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F8E56" w14:textId="77777777" w:rsidR="00950571" w:rsidRPr="00950571" w:rsidRDefault="00950571" w:rsidP="00950571">
      <w:pPr>
        <w:shd w:val="clear" w:color="auto" w:fill="3B3A3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C8C6C4"/>
          <w:sz w:val="21"/>
          <w:szCs w:val="21"/>
          <w:lang w:eastAsia="fr-FR"/>
        </w:rPr>
      </w:pPr>
      <w:r w:rsidRPr="00950571">
        <w:rPr>
          <w:rFonts w:ascii="Consolas" w:eastAsia="Times New Roman" w:hAnsi="Consolas" w:cs="Courier New"/>
          <w:color w:val="C8C6C4"/>
          <w:sz w:val="21"/>
          <w:szCs w:val="21"/>
          <w:lang w:eastAsia="fr-FR"/>
        </w:rPr>
        <w:t xml:space="preserve">Pour la rentrée : faire les docs 4 p. 123 ; 5, 6, 7 pp. 124-125 ; 1, 2, 3a, 4pp. </w:t>
      </w:r>
      <w:r w:rsidRPr="00260AEE">
        <w:rPr>
          <w:rFonts w:ascii="Consolas" w:eastAsia="Times New Roman" w:hAnsi="Consolas" w:cs="Courier New"/>
          <w:color w:val="C8C6C4"/>
          <w:sz w:val="21"/>
          <w:szCs w:val="21"/>
          <w:lang w:val="de-DE" w:eastAsia="fr-FR"/>
        </w:rPr>
        <w:t>126-127 ; 1, 2, 3 pp. 128-129</w:t>
      </w:r>
    </w:p>
    <w:p w14:paraId="04C9D17D" w14:textId="58EA1A5E" w:rsidR="00950571" w:rsidRDefault="00950571"/>
    <w:p w14:paraId="280276AB" w14:textId="5C55B90A" w:rsidR="00950571" w:rsidRDefault="00B9231D">
      <w:hyperlink r:id="rId4" w:tgtFrame="_blank" w:tooltip="https://le-bus-des-ses.jimdofree.com/2020/03/31/banque-de-france-la-cr%c3%a9ation-mon%c3%a9taire/" w:history="1">
        <w:r w:rsidR="00950571">
          <w:rPr>
            <w:rStyle w:val="Lienhypertexte"/>
            <w:rFonts w:ascii="Segoe UI" w:hAnsi="Segoe UI" w:cs="Segoe UI"/>
            <w:color w:val="A6A7DC"/>
            <w:sz w:val="21"/>
            <w:szCs w:val="21"/>
            <w:shd w:val="clear" w:color="auto" w:fill="323131"/>
          </w:rPr>
          <w:t>https://le-bus-des-ses.jimdofree.com/2020/03/31/banque-de-france-la-cr%C3%A9ation-mon%C3%A9taire/</w:t>
        </w:r>
      </w:hyperlink>
    </w:p>
    <w:p w14:paraId="6BE52FFA" w14:textId="77777777" w:rsidR="00950571" w:rsidRPr="00950571" w:rsidRDefault="00950571" w:rsidP="00950571">
      <w:pPr>
        <w:shd w:val="clear" w:color="auto" w:fill="201F1F"/>
        <w:spacing w:after="0" w:line="240" w:lineRule="auto"/>
        <w:rPr>
          <w:rFonts w:ascii="Segoe UI" w:eastAsia="Times New Roman" w:hAnsi="Segoe UI" w:cs="Segoe UI"/>
          <w:color w:val="FFFFFF"/>
          <w:sz w:val="21"/>
          <w:szCs w:val="21"/>
          <w:lang w:val="de-DE" w:eastAsia="fr-FR"/>
        </w:rPr>
      </w:pPr>
      <w:r w:rsidRPr="00950571">
        <w:rPr>
          <w:rFonts w:ascii="Segoe UI" w:eastAsia="Times New Roman" w:hAnsi="Segoe UI" w:cs="Segoe UI"/>
          <w:color w:val="FFFFFF"/>
          <w:sz w:val="21"/>
          <w:szCs w:val="21"/>
          <w:lang w:val="de-DE" w:eastAsia="fr-FR"/>
        </w:rPr>
        <w:t>Message par VAN DER EECKEN Ludovic</w:t>
      </w:r>
    </w:p>
    <w:p w14:paraId="526E695A" w14:textId="77777777" w:rsidR="00950571" w:rsidRPr="00950571" w:rsidRDefault="00950571" w:rsidP="00950571">
      <w:pPr>
        <w:shd w:val="clear" w:color="auto" w:fill="323131"/>
        <w:spacing w:after="0" w:line="240" w:lineRule="auto"/>
        <w:rPr>
          <w:rFonts w:ascii="Segoe UI" w:eastAsia="Times New Roman" w:hAnsi="Segoe UI" w:cs="Segoe UI"/>
          <w:color w:val="FFFFFF"/>
          <w:sz w:val="21"/>
          <w:szCs w:val="21"/>
          <w:lang w:val="de-DE" w:eastAsia="fr-FR"/>
        </w:rPr>
      </w:pPr>
      <w:r w:rsidRPr="00950571">
        <w:rPr>
          <w:rFonts w:ascii="Segoe UI" w:eastAsia="Times New Roman" w:hAnsi="Segoe UI" w:cs="Segoe UI"/>
          <w:b/>
          <w:bCs/>
          <w:color w:val="C8C6C4"/>
          <w:sz w:val="21"/>
          <w:szCs w:val="21"/>
          <w:bdr w:val="none" w:sz="0" w:space="0" w:color="auto" w:frame="1"/>
          <w:lang w:val="de-DE" w:eastAsia="fr-FR"/>
        </w:rPr>
        <w:t>VAN DER EECKEN Ludovic</w:t>
      </w:r>
      <w:r w:rsidRPr="00950571">
        <w:rPr>
          <w:rFonts w:ascii="Segoe UI" w:eastAsia="Times New Roman" w:hAnsi="Segoe UI" w:cs="Segoe UI"/>
          <w:color w:val="FFFFFF"/>
          <w:sz w:val="21"/>
          <w:szCs w:val="21"/>
          <w:lang w:val="de-DE" w:eastAsia="fr-FR"/>
        </w:rPr>
        <w:t>15:16</w:t>
      </w:r>
    </w:p>
    <w:p w14:paraId="70CC924F" w14:textId="77777777" w:rsidR="00950571" w:rsidRPr="00950571" w:rsidRDefault="00B9231D" w:rsidP="00950571">
      <w:pPr>
        <w:shd w:val="clear" w:color="auto" w:fill="323131"/>
        <w:spacing w:after="0" w:line="240" w:lineRule="auto"/>
        <w:rPr>
          <w:rFonts w:ascii="Segoe UI" w:eastAsia="Times New Roman" w:hAnsi="Segoe UI" w:cs="Segoe UI"/>
          <w:color w:val="FFFFFF"/>
          <w:sz w:val="21"/>
          <w:szCs w:val="21"/>
          <w:lang w:val="de-DE" w:eastAsia="fr-FR"/>
        </w:rPr>
      </w:pPr>
      <w:r>
        <w:fldChar w:fldCharType="begin"/>
      </w:r>
      <w:r w:rsidRPr="00B9231D">
        <w:rPr>
          <w:lang w:val="de-DE"/>
        </w:rPr>
        <w:instrText xml:space="preserve"> HYPERLINK "https://le-bus-des-ses.jimdofree.com/2020/03/31/les-bons-profs-comment-la-monnaie-est-elle-cr%C3%A9%C3%A9e-201</w:instrText>
      </w:r>
      <w:r w:rsidRPr="00B9231D">
        <w:rPr>
          <w:lang w:val="de-DE"/>
        </w:rPr>
        <w:instrText xml:space="preserve">4/" \t "_blank" \o "https://le-bus-des-ses.jimdofree.com/2020/03/31/les-bons-profs-comment-la-monnaie-est-elle-cr%c3%a9%c3%a9e-2014/" </w:instrText>
      </w:r>
      <w:r>
        <w:fldChar w:fldCharType="separate"/>
      </w:r>
      <w:r w:rsidR="00950571" w:rsidRPr="00950571">
        <w:rPr>
          <w:rFonts w:ascii="Segoe UI" w:eastAsia="Times New Roman" w:hAnsi="Segoe UI" w:cs="Segoe UI"/>
          <w:color w:val="A6A7DC"/>
          <w:sz w:val="21"/>
          <w:szCs w:val="21"/>
          <w:u w:val="single"/>
          <w:lang w:val="de-DE" w:eastAsia="fr-FR"/>
        </w:rPr>
        <w:t>https://le-bus-des-ses.jimdofree.com/2020/03/31/les-bons-profs-comment-la-monnaie-est-elle-cr%C3%A9%C3%A9e-2014/</w:t>
      </w:r>
      <w:r>
        <w:rPr>
          <w:rFonts w:ascii="Segoe UI" w:eastAsia="Times New Roman" w:hAnsi="Segoe UI" w:cs="Segoe UI"/>
          <w:color w:val="A6A7DC"/>
          <w:sz w:val="21"/>
          <w:szCs w:val="21"/>
          <w:u w:val="single"/>
          <w:lang w:val="de-DE" w:eastAsia="fr-FR"/>
        </w:rPr>
        <w:fldChar w:fldCharType="end"/>
      </w:r>
    </w:p>
    <w:p w14:paraId="5FA8AB8B" w14:textId="233B31E8" w:rsidR="00950571" w:rsidRPr="00B9231D" w:rsidRDefault="00B9231D">
      <w:pPr>
        <w:rPr>
          <w:lang w:val="de-DE"/>
        </w:rPr>
      </w:pPr>
      <w:r>
        <w:fldChar w:fldCharType="begin"/>
      </w:r>
      <w:r w:rsidRPr="00B9231D">
        <w:rPr>
          <w:lang w:val="de-DE"/>
        </w:rPr>
        <w:instrText xml:space="preserve"> HYPERLINK "https://le-bus-des-ses.jimdofree.com/2020/04/08/dessine-moi-l-%C3%A9co-le-r%C3%B4le-de-la-bce-face-%C3%A0-la-crise-de-la-dette-2012/" \t "_blank" \o "https://le-bus-des-ses.jimdofree.com/2020/04/08/dessine-moi-l-%c3%a9co-le-r%c3%b4le-de-la-bce-</w:instrText>
      </w:r>
      <w:r w:rsidRPr="00B9231D">
        <w:rPr>
          <w:lang w:val="de-DE"/>
        </w:rPr>
        <w:instrText xml:space="preserve">face-%c3%a0-la-crise-de-la-dette-2012/" </w:instrText>
      </w:r>
      <w:r>
        <w:fldChar w:fldCharType="separate"/>
      </w:r>
      <w:r w:rsidR="00950571" w:rsidRPr="00950571">
        <w:rPr>
          <w:rStyle w:val="Lienhypertexte"/>
          <w:rFonts w:ascii="Segoe UI" w:hAnsi="Segoe UI" w:cs="Segoe UI"/>
          <w:color w:val="A6A7DC"/>
          <w:sz w:val="21"/>
          <w:szCs w:val="21"/>
          <w:shd w:val="clear" w:color="auto" w:fill="323131"/>
          <w:lang w:val="de-DE"/>
        </w:rPr>
        <w:t>https://le-bus-des-ses.jimdofree.com/2020/04/08/dessine-moi-l-%C3%A9co-le-r%C3%B4le-de-la-bce-face-%C3%A0-la-crise-de-la-dette-2012/</w:t>
      </w:r>
      <w:r>
        <w:rPr>
          <w:rStyle w:val="Lienhypertexte"/>
          <w:rFonts w:ascii="Segoe UI" w:hAnsi="Segoe UI" w:cs="Segoe UI"/>
          <w:color w:val="A6A7DC"/>
          <w:sz w:val="21"/>
          <w:szCs w:val="21"/>
          <w:shd w:val="clear" w:color="auto" w:fill="323131"/>
          <w:lang w:val="de-DE"/>
        </w:rPr>
        <w:fldChar w:fldCharType="end"/>
      </w:r>
    </w:p>
    <w:p w14:paraId="33CD9F7B" w14:textId="77777777" w:rsidR="00950571" w:rsidRPr="00950571" w:rsidRDefault="00950571" w:rsidP="00950571">
      <w:pPr>
        <w:spacing w:after="0" w:line="240" w:lineRule="auto"/>
        <w:rPr>
          <w:rFonts w:ascii="Segoe UI" w:eastAsia="Times New Roman" w:hAnsi="Segoe UI" w:cs="Segoe UI"/>
          <w:sz w:val="21"/>
          <w:szCs w:val="21"/>
          <w:lang w:val="de-DE" w:eastAsia="fr-FR"/>
        </w:rPr>
      </w:pPr>
      <w:r w:rsidRPr="00950571">
        <w:rPr>
          <w:rFonts w:ascii="Segoe UI" w:eastAsia="Times New Roman" w:hAnsi="Segoe UI" w:cs="Segoe UI"/>
          <w:sz w:val="21"/>
          <w:szCs w:val="21"/>
          <w:lang w:val="de-DE" w:eastAsia="fr-FR"/>
        </w:rPr>
        <w:t>[15:16] VAN DER EECKEN Ludovic</w:t>
      </w:r>
    </w:p>
    <w:p w14:paraId="726BF3EB" w14:textId="77777777" w:rsidR="00950571" w:rsidRPr="00950571" w:rsidRDefault="00B9231D" w:rsidP="00950571">
      <w:pPr>
        <w:spacing w:after="0" w:line="240" w:lineRule="auto"/>
        <w:rPr>
          <w:rFonts w:ascii="Segoe UI" w:eastAsia="Times New Roman" w:hAnsi="Segoe UI" w:cs="Segoe UI"/>
          <w:sz w:val="21"/>
          <w:szCs w:val="21"/>
          <w:lang w:val="de-DE" w:eastAsia="fr-FR"/>
        </w:rPr>
      </w:pPr>
      <w:r>
        <w:fldChar w:fldCharType="begin"/>
      </w:r>
      <w:r w:rsidRPr="00B9231D">
        <w:rPr>
          <w:lang w:val="de-DE"/>
        </w:rPr>
        <w:instrText xml:space="preserve"> HYPERLINK "https://le-bus-des-ses.jimdofree.com/</w:instrText>
      </w:r>
      <w:r w:rsidRPr="00B9231D">
        <w:rPr>
          <w:lang w:val="de-DE"/>
        </w:rPr>
        <w:instrText xml:space="preserve">2020/04/30/dessine-moi-l-%C3%A9co-cr%C3%A9ation-mon%C3%A9taire-et-inflation-2012/" \t "_blank" \o "https://le-bus-des-ses.jimdofree.com/2020/04/30/dessine-moi-l-%c3%a9co-cr%c3%a9ation-mon%c3%a9taire-et-inflation-2012/" </w:instrText>
      </w:r>
      <w:r>
        <w:fldChar w:fldCharType="separate"/>
      </w:r>
      <w:r w:rsidR="00950571" w:rsidRPr="00950571">
        <w:rPr>
          <w:rFonts w:ascii="Segoe UI" w:eastAsia="Times New Roman" w:hAnsi="Segoe UI" w:cs="Segoe UI"/>
          <w:color w:val="0000FF"/>
          <w:sz w:val="21"/>
          <w:szCs w:val="21"/>
          <w:u w:val="single"/>
          <w:lang w:val="de-DE" w:eastAsia="fr-FR"/>
        </w:rPr>
        <w:t>https://le-bus-des-ses.jimdofree.com/2020/04/30/dessine-moi-l-%C3%A9co-cr%C3%A9ation-mon%C3%A9taire-et-inflation-2012/</w:t>
      </w:r>
      <w:r>
        <w:rPr>
          <w:rFonts w:ascii="Segoe UI" w:eastAsia="Times New Roman" w:hAnsi="Segoe UI" w:cs="Segoe UI"/>
          <w:color w:val="0000FF"/>
          <w:sz w:val="21"/>
          <w:szCs w:val="21"/>
          <w:u w:val="single"/>
          <w:lang w:val="de-DE" w:eastAsia="fr-FR"/>
        </w:rPr>
        <w:fldChar w:fldCharType="end"/>
      </w:r>
    </w:p>
    <w:p w14:paraId="32796E17" w14:textId="77777777" w:rsidR="00950571" w:rsidRPr="00950571" w:rsidRDefault="00950571" w:rsidP="00950571">
      <w:pPr>
        <w:spacing w:after="0" w:line="240" w:lineRule="auto"/>
        <w:rPr>
          <w:rFonts w:ascii="Segoe UI" w:eastAsia="Times New Roman" w:hAnsi="Segoe UI" w:cs="Segoe UI"/>
          <w:sz w:val="21"/>
          <w:szCs w:val="21"/>
          <w:lang w:eastAsia="fr-FR"/>
        </w:rPr>
      </w:pPr>
      <w:r w:rsidRPr="00950571">
        <w:rPr>
          <w:rFonts w:ascii="Segoe UI" w:eastAsia="Times New Roman" w:hAnsi="Segoe UI" w:cs="Segoe UI"/>
          <w:sz w:val="21"/>
          <w:szCs w:val="21"/>
          <w:lang w:eastAsia="fr-FR"/>
        </w:rPr>
        <w:t>Dessine-moi l'éco, "Création monétaire et inflation", 2012</w:t>
      </w:r>
    </w:p>
    <w:p w14:paraId="77813B99" w14:textId="77777777" w:rsidR="00950571" w:rsidRPr="00950571" w:rsidRDefault="00950571" w:rsidP="00950571">
      <w:pPr>
        <w:spacing w:after="0" w:line="240" w:lineRule="auto"/>
        <w:rPr>
          <w:rFonts w:ascii="Segoe UI" w:eastAsia="Times New Roman" w:hAnsi="Segoe UI" w:cs="Segoe UI"/>
          <w:sz w:val="21"/>
          <w:szCs w:val="21"/>
          <w:lang w:eastAsia="fr-FR"/>
        </w:rPr>
      </w:pPr>
      <w:r w:rsidRPr="00950571">
        <w:rPr>
          <w:rFonts w:ascii="Segoe UI" w:eastAsia="Times New Roman" w:hAnsi="Segoe UI" w:cs="Segoe UI"/>
          <w:sz w:val="21"/>
          <w:szCs w:val="21"/>
          <w:lang w:eastAsia="fr-FR"/>
        </w:rPr>
        <w:t>Dessine-moi l'éco est une série de vidéos courtes ayant pour objectif d'expliquer l'économie de manière pédagogique. Elle est créée par une société de conseil en pédagogie, en partenariat avec Le M...</w:t>
      </w:r>
    </w:p>
    <w:p w14:paraId="5A76E988" w14:textId="77777777" w:rsidR="00950571" w:rsidRPr="00950571" w:rsidRDefault="00950571" w:rsidP="00950571">
      <w:pPr>
        <w:spacing w:after="0" w:line="240" w:lineRule="auto"/>
        <w:rPr>
          <w:rFonts w:ascii="Segoe UI" w:eastAsia="Times New Roman" w:hAnsi="Segoe UI" w:cs="Segoe UI"/>
          <w:sz w:val="21"/>
          <w:szCs w:val="21"/>
          <w:lang w:val="de-DE" w:eastAsia="fr-FR"/>
        </w:rPr>
      </w:pPr>
      <w:r w:rsidRPr="00950571">
        <w:rPr>
          <w:rFonts w:ascii="Segoe UI" w:eastAsia="Times New Roman" w:hAnsi="Segoe UI" w:cs="Segoe UI"/>
          <w:sz w:val="21"/>
          <w:szCs w:val="21"/>
          <w:lang w:val="de-DE" w:eastAsia="fr-FR"/>
        </w:rPr>
        <w:t>[15:17] VAN DER EECKEN Ludovic</w:t>
      </w:r>
    </w:p>
    <w:p w14:paraId="1EE9E292" w14:textId="77777777" w:rsidR="00950571" w:rsidRPr="00950571" w:rsidRDefault="00B9231D" w:rsidP="00950571">
      <w:pPr>
        <w:spacing w:after="0" w:line="240" w:lineRule="auto"/>
        <w:rPr>
          <w:rFonts w:ascii="Segoe UI" w:eastAsia="Times New Roman" w:hAnsi="Segoe UI" w:cs="Segoe UI"/>
          <w:sz w:val="21"/>
          <w:szCs w:val="21"/>
          <w:lang w:val="de-DE" w:eastAsia="fr-FR"/>
        </w:rPr>
      </w:pPr>
      <w:r>
        <w:fldChar w:fldCharType="begin"/>
      </w:r>
      <w:r w:rsidRPr="00B9231D">
        <w:rPr>
          <w:lang w:val="de-DE"/>
        </w:rPr>
        <w:instrText xml:space="preserve"> HYPERLINK "https://le-bus-des-ses.jimdofree.com/2020/05/01/banque-de-france-politiques-mon%C3%A9taires-conventionnelles-et-non-conventi</w:instrText>
      </w:r>
      <w:r w:rsidRPr="00B9231D">
        <w:rPr>
          <w:lang w:val="de-DE"/>
        </w:rPr>
        <w:instrText xml:space="preserve">onnelles/" \t "_blank" \o "https://le-bus-des-ses.jimdofree.com/2020/05/01/banque-de-france-politiques-mon%c3%a9taires-conventionnelles-et-non-conventionnelles/" </w:instrText>
      </w:r>
      <w:r>
        <w:fldChar w:fldCharType="separate"/>
      </w:r>
      <w:r w:rsidR="00950571" w:rsidRPr="00950571">
        <w:rPr>
          <w:rFonts w:ascii="Segoe UI" w:eastAsia="Times New Roman" w:hAnsi="Segoe UI" w:cs="Segoe UI"/>
          <w:color w:val="0000FF"/>
          <w:sz w:val="21"/>
          <w:szCs w:val="21"/>
          <w:u w:val="single"/>
          <w:lang w:val="de-DE" w:eastAsia="fr-FR"/>
        </w:rPr>
        <w:t>https://le-bus-des-ses.jimdofree.com/2020/05/01/banque-de-france-politiques-mon%C3%A9taires-conventionnelles-et-non-conventionnelles/</w:t>
      </w:r>
      <w:r>
        <w:rPr>
          <w:rFonts w:ascii="Segoe UI" w:eastAsia="Times New Roman" w:hAnsi="Segoe UI" w:cs="Segoe UI"/>
          <w:color w:val="0000FF"/>
          <w:sz w:val="21"/>
          <w:szCs w:val="21"/>
          <w:u w:val="single"/>
          <w:lang w:val="de-DE" w:eastAsia="fr-FR"/>
        </w:rPr>
        <w:fldChar w:fldCharType="end"/>
      </w:r>
    </w:p>
    <w:p w14:paraId="0DA5BE8E" w14:textId="77777777" w:rsidR="00950571" w:rsidRPr="00950571" w:rsidRDefault="00950571" w:rsidP="00950571">
      <w:pPr>
        <w:spacing w:after="0" w:line="240" w:lineRule="auto"/>
        <w:rPr>
          <w:rFonts w:ascii="Segoe UI" w:eastAsia="Times New Roman" w:hAnsi="Segoe UI" w:cs="Segoe UI"/>
          <w:sz w:val="21"/>
          <w:szCs w:val="21"/>
          <w:lang w:eastAsia="fr-FR"/>
        </w:rPr>
      </w:pPr>
      <w:r w:rsidRPr="00950571">
        <w:rPr>
          <w:rFonts w:ascii="Segoe UI" w:eastAsia="Times New Roman" w:hAnsi="Segoe UI" w:cs="Segoe UI"/>
          <w:sz w:val="21"/>
          <w:szCs w:val="21"/>
          <w:lang w:eastAsia="fr-FR"/>
        </w:rPr>
        <w:t>Banque de France, "Politiques monétaires conventionnelles et non conventionnelles"</w:t>
      </w:r>
    </w:p>
    <w:p w14:paraId="2A8BF3F3" w14:textId="77777777" w:rsidR="00950571" w:rsidRPr="00950571" w:rsidRDefault="00950571" w:rsidP="00950571">
      <w:pPr>
        <w:spacing w:after="0" w:line="240" w:lineRule="auto"/>
        <w:rPr>
          <w:rFonts w:ascii="Segoe UI" w:eastAsia="Times New Roman" w:hAnsi="Segoe UI" w:cs="Segoe UI"/>
          <w:sz w:val="21"/>
          <w:szCs w:val="21"/>
          <w:lang w:eastAsia="fr-FR"/>
        </w:rPr>
      </w:pPr>
      <w:r w:rsidRPr="00950571">
        <w:rPr>
          <w:rFonts w:ascii="Segoe UI" w:eastAsia="Times New Roman" w:hAnsi="Segoe UI" w:cs="Segoe UI"/>
          <w:sz w:val="21"/>
          <w:szCs w:val="21"/>
          <w:lang w:eastAsia="fr-FR"/>
        </w:rPr>
        <w:t xml:space="preserve">Ces deux vidéos didactiques ont été créées par la Banque de France pour le musée La Cité de la monnaie et de l'économie (Paris). Elles expliquent de manière synthétique les politiques monétaires </w:t>
      </w:r>
      <w:proofErr w:type="spellStart"/>
      <w:r w:rsidRPr="00950571">
        <w:rPr>
          <w:rFonts w:ascii="Segoe UI" w:eastAsia="Times New Roman" w:hAnsi="Segoe UI" w:cs="Segoe UI"/>
          <w:sz w:val="21"/>
          <w:szCs w:val="21"/>
          <w:lang w:eastAsia="fr-FR"/>
        </w:rPr>
        <w:t>co.</w:t>
      </w:r>
      <w:proofErr w:type="spellEnd"/>
      <w:r w:rsidRPr="00950571">
        <w:rPr>
          <w:rFonts w:ascii="Segoe UI" w:eastAsia="Times New Roman" w:hAnsi="Segoe UI" w:cs="Segoe UI"/>
          <w:sz w:val="21"/>
          <w:szCs w:val="21"/>
          <w:lang w:eastAsia="fr-FR"/>
        </w:rPr>
        <w:t>..</w:t>
      </w:r>
    </w:p>
    <w:p w14:paraId="561A8B1E" w14:textId="77777777" w:rsidR="00950571" w:rsidRPr="00950571" w:rsidRDefault="00950571" w:rsidP="00950571">
      <w:pPr>
        <w:spacing w:after="0" w:line="240" w:lineRule="auto"/>
        <w:rPr>
          <w:rFonts w:ascii="Times New Roman" w:eastAsia="Times New Roman" w:hAnsi="Times New Roman" w:cs="Times New Roman"/>
          <w:sz w:val="24"/>
          <w:szCs w:val="24"/>
          <w:lang w:eastAsia="fr-FR"/>
        </w:rPr>
      </w:pPr>
    </w:p>
    <w:p w14:paraId="5357CF92" w14:textId="77777777" w:rsidR="00950571" w:rsidRPr="00950571" w:rsidRDefault="00950571" w:rsidP="00950571">
      <w:pPr>
        <w:spacing w:after="0" w:line="240" w:lineRule="auto"/>
        <w:rPr>
          <w:rFonts w:ascii="Segoe UI" w:eastAsia="Times New Roman" w:hAnsi="Segoe UI" w:cs="Segoe UI"/>
          <w:sz w:val="21"/>
          <w:szCs w:val="21"/>
          <w:lang w:eastAsia="fr-FR"/>
        </w:rPr>
      </w:pPr>
      <w:r w:rsidRPr="00950571">
        <w:rPr>
          <w:rFonts w:ascii="Segoe UI" w:eastAsia="Times New Roman" w:hAnsi="Segoe UI" w:cs="Segoe UI"/>
          <w:sz w:val="21"/>
          <w:szCs w:val="21"/>
          <w:lang w:eastAsia="fr-FR"/>
        </w:rPr>
        <w:t>[</w:t>
      </w:r>
      <w:proofErr w:type="gramStart"/>
      <w:r w:rsidRPr="00950571">
        <w:rPr>
          <w:rFonts w:ascii="Segoe UI" w:eastAsia="Times New Roman" w:hAnsi="Segoe UI" w:cs="Segoe UI"/>
          <w:sz w:val="21"/>
          <w:szCs w:val="21"/>
          <w:lang w:eastAsia="fr-FR"/>
        </w:rPr>
        <w:t>15:</w:t>
      </w:r>
      <w:proofErr w:type="gramEnd"/>
      <w:r w:rsidRPr="00950571">
        <w:rPr>
          <w:rFonts w:ascii="Segoe UI" w:eastAsia="Times New Roman" w:hAnsi="Segoe UI" w:cs="Segoe UI"/>
          <w:sz w:val="21"/>
          <w:szCs w:val="21"/>
          <w:lang w:eastAsia="fr-FR"/>
        </w:rPr>
        <w:t>17] VAN DER EECKEN Ludovic</w:t>
      </w:r>
    </w:p>
    <w:p w14:paraId="6AC2ED6D" w14:textId="77777777" w:rsidR="00950571" w:rsidRPr="00950571" w:rsidRDefault="00B9231D" w:rsidP="00950571">
      <w:pPr>
        <w:spacing w:after="0" w:line="240" w:lineRule="auto"/>
        <w:rPr>
          <w:rFonts w:ascii="Segoe UI" w:eastAsia="Times New Roman" w:hAnsi="Segoe UI" w:cs="Segoe UI"/>
          <w:sz w:val="21"/>
          <w:szCs w:val="21"/>
          <w:lang w:eastAsia="fr-FR"/>
        </w:rPr>
      </w:pPr>
      <w:hyperlink r:id="rId5" w:tgtFrame="_blank" w:tooltip="https://le-bus-des-ses.jimdofree.com/2020/05/03/afp-le-r%c3%b4le-de-la-banque-centrale-europ%c3%a9enne-2012/" w:history="1">
        <w:r w:rsidR="00950571" w:rsidRPr="00950571">
          <w:rPr>
            <w:rFonts w:ascii="Segoe UI" w:eastAsia="Times New Roman" w:hAnsi="Segoe UI" w:cs="Segoe UI"/>
            <w:color w:val="0000FF"/>
            <w:sz w:val="21"/>
            <w:szCs w:val="21"/>
            <w:u w:val="single"/>
            <w:lang w:eastAsia="fr-FR"/>
          </w:rPr>
          <w:t>https://le-bus-des-ses.jimdofree.com/2020/05/03/afp-le-r%C3%B4le-de-la-banque-centrale-europ%C3%A9enne-2012/</w:t>
        </w:r>
      </w:hyperlink>
    </w:p>
    <w:p w14:paraId="531B632F" w14:textId="77777777" w:rsidR="00950571" w:rsidRPr="00950571" w:rsidRDefault="00950571" w:rsidP="00950571">
      <w:pPr>
        <w:spacing w:after="0" w:line="240" w:lineRule="auto"/>
        <w:rPr>
          <w:rFonts w:ascii="Segoe UI" w:eastAsia="Times New Roman" w:hAnsi="Segoe UI" w:cs="Segoe UI"/>
          <w:sz w:val="21"/>
          <w:szCs w:val="21"/>
          <w:lang w:eastAsia="fr-FR"/>
        </w:rPr>
      </w:pPr>
      <w:r w:rsidRPr="00950571">
        <w:rPr>
          <w:rFonts w:ascii="Segoe UI" w:eastAsia="Times New Roman" w:hAnsi="Segoe UI" w:cs="Segoe UI"/>
          <w:sz w:val="21"/>
          <w:szCs w:val="21"/>
          <w:lang w:eastAsia="fr-FR"/>
        </w:rPr>
        <w:t>AFP, "Le rôle de la Banque Centrale européenne", 2012</w:t>
      </w:r>
    </w:p>
    <w:p w14:paraId="5CB8F430" w14:textId="77777777" w:rsidR="00950571" w:rsidRPr="00950571" w:rsidRDefault="00950571" w:rsidP="00950571">
      <w:pPr>
        <w:spacing w:after="0" w:line="240" w:lineRule="auto"/>
        <w:rPr>
          <w:rFonts w:ascii="Segoe UI" w:eastAsia="Times New Roman" w:hAnsi="Segoe UI" w:cs="Segoe UI"/>
          <w:sz w:val="21"/>
          <w:szCs w:val="21"/>
          <w:lang w:eastAsia="fr-FR"/>
        </w:rPr>
      </w:pPr>
      <w:r w:rsidRPr="00950571">
        <w:rPr>
          <w:rFonts w:ascii="Segoe UI" w:eastAsia="Times New Roman" w:hAnsi="Segoe UI" w:cs="Segoe UI"/>
          <w:sz w:val="21"/>
          <w:szCs w:val="21"/>
          <w:lang w:eastAsia="fr-FR"/>
        </w:rPr>
        <w:t>L'Agence France Presse (AFP) a produit en 2012 une vidéo très courte qui résume ce qu'est la Banque Centrale européenne. [Note : l'expression "planche à billets" utilisée à la fin de la vidéo est t...</w:t>
      </w:r>
    </w:p>
    <w:p w14:paraId="205A4DD7" w14:textId="77777777" w:rsidR="00950571" w:rsidRPr="00950571" w:rsidRDefault="00950571" w:rsidP="00950571">
      <w:pPr>
        <w:spacing w:after="0" w:line="240" w:lineRule="auto"/>
        <w:rPr>
          <w:rFonts w:ascii="Segoe UI" w:eastAsia="Times New Roman" w:hAnsi="Segoe UI" w:cs="Segoe UI"/>
          <w:sz w:val="21"/>
          <w:szCs w:val="21"/>
          <w:lang w:val="de-DE" w:eastAsia="fr-FR"/>
        </w:rPr>
      </w:pPr>
      <w:r w:rsidRPr="00950571">
        <w:rPr>
          <w:rFonts w:ascii="Segoe UI" w:eastAsia="Times New Roman" w:hAnsi="Segoe UI" w:cs="Segoe UI"/>
          <w:sz w:val="21"/>
          <w:szCs w:val="21"/>
          <w:lang w:val="de-DE" w:eastAsia="fr-FR"/>
        </w:rPr>
        <w:t>[15:17] VAN DER EECKEN Ludovic</w:t>
      </w:r>
    </w:p>
    <w:p w14:paraId="4368E255" w14:textId="77777777" w:rsidR="00950571" w:rsidRPr="00950571" w:rsidRDefault="00B9231D" w:rsidP="00950571">
      <w:pPr>
        <w:spacing w:after="0" w:line="240" w:lineRule="auto"/>
        <w:rPr>
          <w:rFonts w:ascii="Segoe UI" w:eastAsia="Times New Roman" w:hAnsi="Segoe UI" w:cs="Segoe UI"/>
          <w:sz w:val="21"/>
          <w:szCs w:val="21"/>
          <w:lang w:val="de-DE" w:eastAsia="fr-FR"/>
        </w:rPr>
      </w:pPr>
      <w:r>
        <w:fldChar w:fldCharType="begin"/>
      </w:r>
      <w:r w:rsidRPr="00B9231D">
        <w:rPr>
          <w:lang w:val="de-DE"/>
        </w:rPr>
        <w:instrText xml:space="preserve"> HYPERLINK "https://le-bus-des-ses.jimdofree.com/2020/05/01/banque-de-france-politiques-mon%C3%A9taires-conventionnelles-et-non-con</w:instrText>
      </w:r>
      <w:r w:rsidRPr="00B9231D">
        <w:rPr>
          <w:lang w:val="de-DE"/>
        </w:rPr>
        <w:instrText xml:space="preserve">ventionnelles/" \t "_blank" \o "https://le-bus-des-ses.jimdofree.com/2020/05/01/banque-de-france-politiques-mon%c3%a9taires-conventionnelles-et-non-conventionnelles/" </w:instrText>
      </w:r>
      <w:r>
        <w:fldChar w:fldCharType="separate"/>
      </w:r>
      <w:r w:rsidR="00950571" w:rsidRPr="00950571">
        <w:rPr>
          <w:rFonts w:ascii="Segoe UI" w:eastAsia="Times New Roman" w:hAnsi="Segoe UI" w:cs="Segoe UI"/>
          <w:color w:val="0000FF"/>
          <w:sz w:val="21"/>
          <w:szCs w:val="21"/>
          <w:u w:val="single"/>
          <w:lang w:val="de-DE" w:eastAsia="fr-FR"/>
        </w:rPr>
        <w:t>https://le-bus-des-ses.jimdofree.com/2020/05/01/banque-de-france-politiques-mon%C3%A9taires-conventionnelles-et-non-conventionnelles/</w:t>
      </w:r>
      <w:r>
        <w:rPr>
          <w:rFonts w:ascii="Segoe UI" w:eastAsia="Times New Roman" w:hAnsi="Segoe UI" w:cs="Segoe UI"/>
          <w:color w:val="0000FF"/>
          <w:sz w:val="21"/>
          <w:szCs w:val="21"/>
          <w:u w:val="single"/>
          <w:lang w:val="de-DE" w:eastAsia="fr-FR"/>
        </w:rPr>
        <w:fldChar w:fldCharType="end"/>
      </w:r>
    </w:p>
    <w:p w14:paraId="29BFBDAF" w14:textId="77777777" w:rsidR="00950571" w:rsidRPr="00950571" w:rsidRDefault="00950571" w:rsidP="00950571">
      <w:pPr>
        <w:spacing w:after="0" w:line="240" w:lineRule="auto"/>
        <w:rPr>
          <w:rFonts w:ascii="Segoe UI" w:eastAsia="Times New Roman" w:hAnsi="Segoe UI" w:cs="Segoe UI"/>
          <w:sz w:val="21"/>
          <w:szCs w:val="21"/>
          <w:lang w:eastAsia="fr-FR"/>
        </w:rPr>
      </w:pPr>
      <w:r w:rsidRPr="00950571">
        <w:rPr>
          <w:rFonts w:ascii="Segoe UI" w:eastAsia="Times New Roman" w:hAnsi="Segoe UI" w:cs="Segoe UI"/>
          <w:sz w:val="21"/>
          <w:szCs w:val="21"/>
          <w:lang w:eastAsia="fr-FR"/>
        </w:rPr>
        <w:t>Banque de France, "Politiques monétaires conventionnelles et non conventionnelles"</w:t>
      </w:r>
    </w:p>
    <w:p w14:paraId="3BDC9E25" w14:textId="77777777" w:rsidR="00950571" w:rsidRPr="00950571" w:rsidRDefault="00950571" w:rsidP="00950571">
      <w:pPr>
        <w:spacing w:after="0" w:line="240" w:lineRule="auto"/>
        <w:rPr>
          <w:rFonts w:ascii="Segoe UI" w:eastAsia="Times New Roman" w:hAnsi="Segoe UI" w:cs="Segoe UI"/>
          <w:sz w:val="21"/>
          <w:szCs w:val="21"/>
          <w:lang w:eastAsia="fr-FR"/>
        </w:rPr>
      </w:pPr>
      <w:r w:rsidRPr="00950571">
        <w:rPr>
          <w:rFonts w:ascii="Segoe UI" w:eastAsia="Times New Roman" w:hAnsi="Segoe UI" w:cs="Segoe UI"/>
          <w:sz w:val="21"/>
          <w:szCs w:val="21"/>
          <w:lang w:eastAsia="fr-FR"/>
        </w:rPr>
        <w:t xml:space="preserve">Ces deux vidéos didactiques ont été créées par la Banque de France pour le musée La Cité de la monnaie et de l'économie (Paris). Elles expliquent de manière synthétique les politiques monétaires </w:t>
      </w:r>
      <w:proofErr w:type="spellStart"/>
      <w:r w:rsidRPr="00950571">
        <w:rPr>
          <w:rFonts w:ascii="Segoe UI" w:eastAsia="Times New Roman" w:hAnsi="Segoe UI" w:cs="Segoe UI"/>
          <w:sz w:val="21"/>
          <w:szCs w:val="21"/>
          <w:lang w:eastAsia="fr-FR"/>
        </w:rPr>
        <w:t>co.</w:t>
      </w:r>
      <w:proofErr w:type="spellEnd"/>
      <w:r w:rsidRPr="00950571">
        <w:rPr>
          <w:rFonts w:ascii="Segoe UI" w:eastAsia="Times New Roman" w:hAnsi="Segoe UI" w:cs="Segoe UI"/>
          <w:sz w:val="21"/>
          <w:szCs w:val="21"/>
          <w:lang w:eastAsia="fr-FR"/>
        </w:rPr>
        <w:t>..</w:t>
      </w:r>
    </w:p>
    <w:p w14:paraId="19ABB46E" w14:textId="77777777" w:rsidR="00950571" w:rsidRPr="00950571" w:rsidRDefault="00950571" w:rsidP="00950571">
      <w:pPr>
        <w:spacing w:after="0" w:line="240" w:lineRule="auto"/>
        <w:rPr>
          <w:rFonts w:ascii="Times New Roman" w:eastAsia="Times New Roman" w:hAnsi="Times New Roman" w:cs="Times New Roman"/>
          <w:sz w:val="24"/>
          <w:szCs w:val="24"/>
          <w:lang w:eastAsia="fr-FR"/>
        </w:rPr>
      </w:pPr>
    </w:p>
    <w:p w14:paraId="6B35A245" w14:textId="77777777" w:rsidR="00950571" w:rsidRPr="00950571" w:rsidRDefault="00950571" w:rsidP="00950571">
      <w:pPr>
        <w:spacing w:after="0" w:line="240" w:lineRule="auto"/>
        <w:rPr>
          <w:rFonts w:ascii="Segoe UI" w:eastAsia="Times New Roman" w:hAnsi="Segoe UI" w:cs="Segoe UI"/>
          <w:sz w:val="21"/>
          <w:szCs w:val="21"/>
          <w:lang w:eastAsia="fr-FR"/>
        </w:rPr>
      </w:pPr>
      <w:r w:rsidRPr="00950571">
        <w:rPr>
          <w:rFonts w:ascii="Segoe UI" w:eastAsia="Times New Roman" w:hAnsi="Segoe UI" w:cs="Segoe UI"/>
          <w:sz w:val="21"/>
          <w:szCs w:val="21"/>
          <w:lang w:eastAsia="fr-FR"/>
        </w:rPr>
        <w:t>[</w:t>
      </w:r>
      <w:proofErr w:type="gramStart"/>
      <w:r w:rsidRPr="00950571">
        <w:rPr>
          <w:rFonts w:ascii="Segoe UI" w:eastAsia="Times New Roman" w:hAnsi="Segoe UI" w:cs="Segoe UI"/>
          <w:sz w:val="21"/>
          <w:szCs w:val="21"/>
          <w:lang w:eastAsia="fr-FR"/>
        </w:rPr>
        <w:t>15:</w:t>
      </w:r>
      <w:proofErr w:type="gramEnd"/>
      <w:r w:rsidRPr="00950571">
        <w:rPr>
          <w:rFonts w:ascii="Segoe UI" w:eastAsia="Times New Roman" w:hAnsi="Segoe UI" w:cs="Segoe UI"/>
          <w:sz w:val="21"/>
          <w:szCs w:val="21"/>
          <w:lang w:eastAsia="fr-FR"/>
        </w:rPr>
        <w:t>17] VAN DER EECKEN Ludovic</w:t>
      </w:r>
    </w:p>
    <w:p w14:paraId="039F27C2" w14:textId="77777777" w:rsidR="00950571" w:rsidRPr="00950571" w:rsidRDefault="00B9231D" w:rsidP="00950571">
      <w:pPr>
        <w:spacing w:after="0" w:line="240" w:lineRule="auto"/>
        <w:rPr>
          <w:rFonts w:ascii="Segoe UI" w:eastAsia="Times New Roman" w:hAnsi="Segoe UI" w:cs="Segoe UI"/>
          <w:sz w:val="21"/>
          <w:szCs w:val="21"/>
          <w:lang w:eastAsia="fr-FR"/>
        </w:rPr>
      </w:pPr>
      <w:hyperlink r:id="rId6" w:tgtFrame="_blank" w:tooltip="https://le-bus-des-ses.jimdofree.com/2020/05/03/afp-le-r%c3%b4le-de-la-banque-centrale-europ%c3%a9enne-2012/" w:history="1">
        <w:r w:rsidR="00950571" w:rsidRPr="00950571">
          <w:rPr>
            <w:rFonts w:ascii="Segoe UI" w:eastAsia="Times New Roman" w:hAnsi="Segoe UI" w:cs="Segoe UI"/>
            <w:color w:val="0000FF"/>
            <w:sz w:val="21"/>
            <w:szCs w:val="21"/>
            <w:u w:val="single"/>
            <w:lang w:eastAsia="fr-FR"/>
          </w:rPr>
          <w:t>https://le-bus-des-ses.jimdofree.com/2020/05/03/afp-le-r%C3%B4le-de-la-banque-centrale-europ%C3%A9enne-2012/</w:t>
        </w:r>
      </w:hyperlink>
    </w:p>
    <w:p w14:paraId="0BC4E62B" w14:textId="77777777" w:rsidR="00950571" w:rsidRPr="00950571" w:rsidRDefault="00950571" w:rsidP="00950571">
      <w:pPr>
        <w:spacing w:after="0" w:line="240" w:lineRule="auto"/>
        <w:rPr>
          <w:rFonts w:ascii="Segoe UI" w:eastAsia="Times New Roman" w:hAnsi="Segoe UI" w:cs="Segoe UI"/>
          <w:sz w:val="21"/>
          <w:szCs w:val="21"/>
          <w:lang w:eastAsia="fr-FR"/>
        </w:rPr>
      </w:pPr>
      <w:r w:rsidRPr="00950571">
        <w:rPr>
          <w:rFonts w:ascii="Segoe UI" w:eastAsia="Times New Roman" w:hAnsi="Segoe UI" w:cs="Segoe UI"/>
          <w:sz w:val="21"/>
          <w:szCs w:val="21"/>
          <w:lang w:eastAsia="fr-FR"/>
        </w:rPr>
        <w:t>AFP, "Le rôle de la Banque Centrale européenne", 2012</w:t>
      </w:r>
    </w:p>
    <w:p w14:paraId="1BBEA4F0" w14:textId="77777777" w:rsidR="00950571" w:rsidRPr="00950571" w:rsidRDefault="00950571" w:rsidP="00950571">
      <w:pPr>
        <w:spacing w:after="0" w:line="240" w:lineRule="auto"/>
        <w:rPr>
          <w:rFonts w:ascii="Segoe UI" w:eastAsia="Times New Roman" w:hAnsi="Segoe UI" w:cs="Segoe UI"/>
          <w:sz w:val="21"/>
          <w:szCs w:val="21"/>
          <w:lang w:eastAsia="fr-FR"/>
        </w:rPr>
      </w:pPr>
      <w:r w:rsidRPr="00950571">
        <w:rPr>
          <w:rFonts w:ascii="Segoe UI" w:eastAsia="Times New Roman" w:hAnsi="Segoe UI" w:cs="Segoe UI"/>
          <w:sz w:val="21"/>
          <w:szCs w:val="21"/>
          <w:lang w:eastAsia="fr-FR"/>
        </w:rPr>
        <w:t>L'Agence France Presse (AFP) a produit en 2012 une vidéo très courte qui résume ce qu'est la Banque Centrale européenne. [Note : l'expression "planche à billets" utilisée à la fin de la vidéo est t...</w:t>
      </w:r>
    </w:p>
    <w:p w14:paraId="7BCA5031" w14:textId="77777777" w:rsidR="00950571" w:rsidRPr="00950571" w:rsidRDefault="00950571" w:rsidP="00950571">
      <w:pPr>
        <w:spacing w:after="0" w:line="240" w:lineRule="auto"/>
        <w:rPr>
          <w:rFonts w:ascii="Times New Roman" w:eastAsia="Times New Roman" w:hAnsi="Times New Roman" w:cs="Times New Roman"/>
          <w:sz w:val="24"/>
          <w:szCs w:val="24"/>
          <w:lang w:eastAsia="fr-FR"/>
        </w:rPr>
      </w:pPr>
    </w:p>
    <w:p w14:paraId="1B73732C" w14:textId="77777777" w:rsidR="00950571" w:rsidRPr="00950571" w:rsidRDefault="00950571" w:rsidP="00950571">
      <w:pPr>
        <w:spacing w:after="0" w:line="240" w:lineRule="auto"/>
        <w:rPr>
          <w:rFonts w:ascii="Segoe UI" w:eastAsia="Times New Roman" w:hAnsi="Segoe UI" w:cs="Segoe UI"/>
          <w:sz w:val="21"/>
          <w:szCs w:val="21"/>
          <w:lang w:val="de-DE" w:eastAsia="fr-FR"/>
        </w:rPr>
      </w:pPr>
      <w:r w:rsidRPr="00950571">
        <w:rPr>
          <w:rFonts w:ascii="Segoe UI" w:eastAsia="Times New Roman" w:hAnsi="Segoe UI" w:cs="Segoe UI"/>
          <w:sz w:val="21"/>
          <w:szCs w:val="21"/>
          <w:lang w:val="de-DE" w:eastAsia="fr-FR"/>
        </w:rPr>
        <w:t>[15:18] VAN DER EECKEN Ludovic</w:t>
      </w:r>
    </w:p>
    <w:p w14:paraId="37160CC4" w14:textId="77777777" w:rsidR="00950571" w:rsidRPr="00950571" w:rsidRDefault="00B9231D" w:rsidP="00950571">
      <w:pPr>
        <w:spacing w:after="0" w:line="240" w:lineRule="auto"/>
        <w:rPr>
          <w:rFonts w:ascii="Segoe UI" w:eastAsia="Times New Roman" w:hAnsi="Segoe UI" w:cs="Segoe UI"/>
          <w:sz w:val="21"/>
          <w:szCs w:val="21"/>
          <w:lang w:val="de-DE" w:eastAsia="fr-FR"/>
        </w:rPr>
      </w:pPr>
      <w:r>
        <w:fldChar w:fldCharType="begin"/>
      </w:r>
      <w:r w:rsidRPr="00B9231D">
        <w:rPr>
          <w:lang w:val="de-DE"/>
        </w:rPr>
        <w:instrText xml:space="preserve"> HYPERLINK "https://le-bus-des-ses.jimdofree.com/2020/05/03/bce-le-r%C3%B4le-de-la-banque-centrale-europ%C3%A9enne-2013/"</w:instrText>
      </w:r>
      <w:r w:rsidRPr="00B9231D">
        <w:rPr>
          <w:lang w:val="de-DE"/>
        </w:rPr>
        <w:instrText xml:space="preserve"> \t "_blank" \o "https://le-bus-des-ses.jimdofree.com/2020/05/03/bce-le-r%c3%b4le-de-la-banque-centrale-europ%c3%a9enne-2013/" </w:instrText>
      </w:r>
      <w:r>
        <w:fldChar w:fldCharType="separate"/>
      </w:r>
      <w:r w:rsidR="00950571" w:rsidRPr="00950571">
        <w:rPr>
          <w:rFonts w:ascii="Segoe UI" w:eastAsia="Times New Roman" w:hAnsi="Segoe UI" w:cs="Segoe UI"/>
          <w:color w:val="0000FF"/>
          <w:sz w:val="21"/>
          <w:szCs w:val="21"/>
          <w:u w:val="single"/>
          <w:lang w:val="de-DE" w:eastAsia="fr-FR"/>
        </w:rPr>
        <w:t>https://le-bus-des-ses.jimdofree.com/2020/05/03/bce-le-r%C3%B4le-de-la-banque-centrale-europ%C3%A9enne-2013/</w:t>
      </w:r>
      <w:r>
        <w:rPr>
          <w:rFonts w:ascii="Segoe UI" w:eastAsia="Times New Roman" w:hAnsi="Segoe UI" w:cs="Segoe UI"/>
          <w:color w:val="0000FF"/>
          <w:sz w:val="21"/>
          <w:szCs w:val="21"/>
          <w:u w:val="single"/>
          <w:lang w:val="de-DE" w:eastAsia="fr-FR"/>
        </w:rPr>
        <w:fldChar w:fldCharType="end"/>
      </w:r>
    </w:p>
    <w:p w14:paraId="63F4945E" w14:textId="77777777" w:rsidR="00950571" w:rsidRPr="00950571" w:rsidRDefault="00950571" w:rsidP="00950571">
      <w:pPr>
        <w:spacing w:after="0" w:line="240" w:lineRule="auto"/>
        <w:rPr>
          <w:rFonts w:ascii="Segoe UI" w:eastAsia="Times New Roman" w:hAnsi="Segoe UI" w:cs="Segoe UI"/>
          <w:sz w:val="21"/>
          <w:szCs w:val="21"/>
          <w:lang w:eastAsia="fr-FR"/>
        </w:rPr>
      </w:pPr>
      <w:r w:rsidRPr="00950571">
        <w:rPr>
          <w:rFonts w:ascii="Segoe UI" w:eastAsia="Times New Roman" w:hAnsi="Segoe UI" w:cs="Segoe UI"/>
          <w:sz w:val="21"/>
          <w:szCs w:val="21"/>
          <w:lang w:eastAsia="fr-FR"/>
        </w:rPr>
        <w:t>BCE, "Le rôle de la Banque Centrale européenne", 2013</w:t>
      </w:r>
    </w:p>
    <w:p w14:paraId="38ECB9D5" w14:textId="77777777" w:rsidR="00950571" w:rsidRPr="00950571" w:rsidRDefault="00950571" w:rsidP="00950571">
      <w:pPr>
        <w:spacing w:after="0" w:line="240" w:lineRule="auto"/>
        <w:rPr>
          <w:rFonts w:ascii="Segoe UI" w:eastAsia="Times New Roman" w:hAnsi="Segoe UI" w:cs="Segoe UI"/>
          <w:sz w:val="21"/>
          <w:szCs w:val="21"/>
          <w:lang w:eastAsia="fr-FR"/>
        </w:rPr>
      </w:pPr>
      <w:r w:rsidRPr="00950571">
        <w:rPr>
          <w:rFonts w:ascii="Segoe UI" w:eastAsia="Times New Roman" w:hAnsi="Segoe UI" w:cs="Segoe UI"/>
          <w:sz w:val="21"/>
          <w:szCs w:val="21"/>
          <w:lang w:eastAsia="fr-FR"/>
        </w:rPr>
        <w:t>Une vidéo promotionnelle produit par la Banque Centrale européenne en 2013 afin d'expliquer son rôle. Un document synthétique et didactique.</w:t>
      </w:r>
    </w:p>
    <w:p w14:paraId="6CA1F87E" w14:textId="77777777" w:rsidR="00950571" w:rsidRPr="00950571" w:rsidRDefault="00950571" w:rsidP="00950571">
      <w:pPr>
        <w:spacing w:after="0" w:line="240" w:lineRule="auto"/>
        <w:rPr>
          <w:rFonts w:ascii="Times New Roman" w:eastAsia="Times New Roman" w:hAnsi="Times New Roman" w:cs="Times New Roman"/>
          <w:sz w:val="24"/>
          <w:szCs w:val="24"/>
          <w:lang w:eastAsia="fr-FR"/>
        </w:rPr>
      </w:pPr>
    </w:p>
    <w:p w14:paraId="1CC6EAFE" w14:textId="77777777" w:rsidR="00950571" w:rsidRPr="00950571" w:rsidRDefault="00950571" w:rsidP="00950571">
      <w:pPr>
        <w:spacing w:after="0" w:line="240" w:lineRule="auto"/>
        <w:rPr>
          <w:rFonts w:ascii="Segoe UI" w:eastAsia="Times New Roman" w:hAnsi="Segoe UI" w:cs="Segoe UI"/>
          <w:sz w:val="21"/>
          <w:szCs w:val="21"/>
          <w:lang w:eastAsia="fr-FR"/>
        </w:rPr>
      </w:pPr>
      <w:r w:rsidRPr="00950571">
        <w:rPr>
          <w:rFonts w:ascii="Segoe UI" w:eastAsia="Times New Roman" w:hAnsi="Segoe UI" w:cs="Segoe UI"/>
          <w:sz w:val="21"/>
          <w:szCs w:val="21"/>
          <w:lang w:eastAsia="fr-FR"/>
        </w:rPr>
        <w:t>[</w:t>
      </w:r>
      <w:proofErr w:type="gramStart"/>
      <w:r w:rsidRPr="00950571">
        <w:rPr>
          <w:rFonts w:ascii="Segoe UI" w:eastAsia="Times New Roman" w:hAnsi="Segoe UI" w:cs="Segoe UI"/>
          <w:sz w:val="21"/>
          <w:szCs w:val="21"/>
          <w:lang w:eastAsia="fr-FR"/>
        </w:rPr>
        <w:t>15:</w:t>
      </w:r>
      <w:proofErr w:type="gramEnd"/>
      <w:r w:rsidRPr="00950571">
        <w:rPr>
          <w:rFonts w:ascii="Segoe UI" w:eastAsia="Times New Roman" w:hAnsi="Segoe UI" w:cs="Segoe UI"/>
          <w:sz w:val="21"/>
          <w:szCs w:val="21"/>
          <w:lang w:eastAsia="fr-FR"/>
        </w:rPr>
        <w:t>18] VAN DER EECKEN Ludovic</w:t>
      </w:r>
    </w:p>
    <w:p w14:paraId="1631D76F" w14:textId="77777777" w:rsidR="00950571" w:rsidRPr="00950571" w:rsidRDefault="00B9231D" w:rsidP="00950571">
      <w:pPr>
        <w:spacing w:after="0" w:line="240" w:lineRule="auto"/>
        <w:rPr>
          <w:rFonts w:ascii="Segoe UI" w:eastAsia="Times New Roman" w:hAnsi="Segoe UI" w:cs="Segoe UI"/>
          <w:sz w:val="21"/>
          <w:szCs w:val="21"/>
          <w:lang w:eastAsia="fr-FR"/>
        </w:rPr>
      </w:pPr>
      <w:hyperlink r:id="rId7" w:tgtFrame="_blank" w:tooltip="https://le-bus-des-ses.jimdofree.com/2020/05/03/bce-l-histoire-de-la-bce-2014/" w:history="1">
        <w:r w:rsidR="00950571" w:rsidRPr="00950571">
          <w:rPr>
            <w:rFonts w:ascii="Segoe UI" w:eastAsia="Times New Roman" w:hAnsi="Segoe UI" w:cs="Segoe UI"/>
            <w:color w:val="0000FF"/>
            <w:sz w:val="21"/>
            <w:szCs w:val="21"/>
            <w:u w:val="single"/>
            <w:lang w:eastAsia="fr-FR"/>
          </w:rPr>
          <w:t>https://le-bus-des-ses.jimdofree.com/2020/05/03/bce-l-histoire-de-la-bce-2014/</w:t>
        </w:r>
      </w:hyperlink>
    </w:p>
    <w:p w14:paraId="112289E7" w14:textId="77777777" w:rsidR="00950571" w:rsidRPr="00950571" w:rsidRDefault="00950571" w:rsidP="00950571">
      <w:pPr>
        <w:spacing w:after="0" w:line="240" w:lineRule="auto"/>
        <w:rPr>
          <w:rFonts w:ascii="Segoe UI" w:eastAsia="Times New Roman" w:hAnsi="Segoe UI" w:cs="Segoe UI"/>
          <w:sz w:val="21"/>
          <w:szCs w:val="21"/>
          <w:lang w:eastAsia="fr-FR"/>
        </w:rPr>
      </w:pPr>
      <w:r w:rsidRPr="00950571">
        <w:rPr>
          <w:rFonts w:ascii="Segoe UI" w:eastAsia="Times New Roman" w:hAnsi="Segoe UI" w:cs="Segoe UI"/>
          <w:sz w:val="21"/>
          <w:szCs w:val="21"/>
          <w:lang w:eastAsia="fr-FR"/>
        </w:rPr>
        <w:t>BCE, "L'histoire de la Banque Centrale européenne", 2014</w:t>
      </w:r>
    </w:p>
    <w:p w14:paraId="75112ED1" w14:textId="77777777" w:rsidR="00950571" w:rsidRPr="00950571" w:rsidRDefault="00950571" w:rsidP="00950571">
      <w:pPr>
        <w:spacing w:after="0" w:line="240" w:lineRule="auto"/>
        <w:rPr>
          <w:rFonts w:ascii="Segoe UI" w:eastAsia="Times New Roman" w:hAnsi="Segoe UI" w:cs="Segoe UI"/>
          <w:sz w:val="21"/>
          <w:szCs w:val="21"/>
          <w:lang w:eastAsia="fr-FR"/>
        </w:rPr>
      </w:pPr>
      <w:r w:rsidRPr="00950571">
        <w:rPr>
          <w:rFonts w:ascii="Segoe UI" w:eastAsia="Times New Roman" w:hAnsi="Segoe UI" w:cs="Segoe UI"/>
          <w:sz w:val="21"/>
          <w:szCs w:val="21"/>
          <w:lang w:eastAsia="fr-FR"/>
        </w:rPr>
        <w:t>Une vidéo promotionnelle produite par la Banque Centrale européenne en 2014 qui retrace de manière synthétique les grandes étapes de la construction européenne sur le volet monétaire. La vidéo se t...</w:t>
      </w:r>
    </w:p>
    <w:p w14:paraId="2F3E0834" w14:textId="77777777" w:rsidR="00950571" w:rsidRPr="00950571" w:rsidRDefault="00950571" w:rsidP="00950571">
      <w:pPr>
        <w:spacing w:after="0" w:line="240" w:lineRule="auto"/>
        <w:rPr>
          <w:rFonts w:ascii="Times New Roman" w:eastAsia="Times New Roman" w:hAnsi="Times New Roman" w:cs="Times New Roman"/>
          <w:sz w:val="24"/>
          <w:szCs w:val="24"/>
          <w:lang w:eastAsia="fr-FR"/>
        </w:rPr>
      </w:pPr>
    </w:p>
    <w:p w14:paraId="79CD8B87" w14:textId="77777777" w:rsidR="00950571" w:rsidRPr="00950571" w:rsidRDefault="00950571" w:rsidP="00950571">
      <w:pPr>
        <w:spacing w:after="0" w:line="240" w:lineRule="auto"/>
        <w:rPr>
          <w:rFonts w:ascii="Segoe UI" w:eastAsia="Times New Roman" w:hAnsi="Segoe UI" w:cs="Segoe UI"/>
          <w:sz w:val="21"/>
          <w:szCs w:val="21"/>
          <w:lang w:eastAsia="fr-FR"/>
        </w:rPr>
      </w:pPr>
      <w:r w:rsidRPr="00950571">
        <w:rPr>
          <w:rFonts w:ascii="Segoe UI" w:eastAsia="Times New Roman" w:hAnsi="Segoe UI" w:cs="Segoe UI"/>
          <w:sz w:val="21"/>
          <w:szCs w:val="21"/>
          <w:lang w:eastAsia="fr-FR"/>
        </w:rPr>
        <w:t>[</w:t>
      </w:r>
      <w:proofErr w:type="gramStart"/>
      <w:r w:rsidRPr="00950571">
        <w:rPr>
          <w:rFonts w:ascii="Segoe UI" w:eastAsia="Times New Roman" w:hAnsi="Segoe UI" w:cs="Segoe UI"/>
          <w:sz w:val="21"/>
          <w:szCs w:val="21"/>
          <w:lang w:eastAsia="fr-FR"/>
        </w:rPr>
        <w:t>15:</w:t>
      </w:r>
      <w:proofErr w:type="gramEnd"/>
      <w:r w:rsidRPr="00950571">
        <w:rPr>
          <w:rFonts w:ascii="Segoe UI" w:eastAsia="Times New Roman" w:hAnsi="Segoe UI" w:cs="Segoe UI"/>
          <w:sz w:val="21"/>
          <w:szCs w:val="21"/>
          <w:lang w:eastAsia="fr-FR"/>
        </w:rPr>
        <w:t>18] VAN DER EECKEN Ludovic</w:t>
      </w:r>
    </w:p>
    <w:p w14:paraId="5D6EB5AC" w14:textId="77777777" w:rsidR="00950571" w:rsidRPr="00950571" w:rsidRDefault="00950571" w:rsidP="00950571">
      <w:pPr>
        <w:spacing w:after="0" w:line="240" w:lineRule="auto"/>
        <w:rPr>
          <w:rFonts w:ascii="Segoe UI" w:eastAsia="Times New Roman" w:hAnsi="Segoe UI" w:cs="Segoe UI"/>
          <w:sz w:val="21"/>
          <w:szCs w:val="21"/>
          <w:lang w:eastAsia="fr-FR"/>
        </w:rPr>
      </w:pPr>
      <w:r w:rsidRPr="00950571">
        <w:rPr>
          <w:rFonts w:ascii="Segoe UI" w:eastAsia="Times New Roman" w:hAnsi="Segoe UI" w:cs="Segoe UI"/>
          <w:sz w:val="21"/>
          <w:szCs w:val="21"/>
          <w:lang w:eastAsia="fr-FR"/>
        </w:rPr>
        <w:t xml:space="preserve">+ les trois vidéos d'un prof de SES Richard Souchon </w:t>
      </w:r>
    </w:p>
    <w:p w14:paraId="30F65E9C" w14:textId="7F2453E6" w:rsidR="00950571" w:rsidRPr="00950571" w:rsidRDefault="00950571">
      <w:r>
        <w:rPr>
          <w:rFonts w:ascii="Segoe UI" w:hAnsi="Segoe UI" w:cs="Segoe UI"/>
          <w:color w:val="FFFFFF"/>
          <w:sz w:val="21"/>
          <w:szCs w:val="21"/>
          <w:shd w:val="clear" w:color="auto" w:fill="323131"/>
        </w:rPr>
        <w:t>+ les trois vidéos d'un prof de SES Richard Souchon</w:t>
      </w:r>
      <w:r w:rsidR="005308F3">
        <w:rPr>
          <w:rFonts w:ascii="Segoe UI" w:hAnsi="Segoe UI" w:cs="Segoe UI"/>
          <w:color w:val="FFFFFF"/>
          <w:sz w:val="21"/>
          <w:szCs w:val="21"/>
          <w:shd w:val="clear" w:color="auto" w:fill="323131"/>
        </w:rPr>
        <w:t xml:space="preserve"> n</w:t>
      </w:r>
    </w:p>
    <w:sectPr w:rsidR="00950571" w:rsidRPr="009505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571"/>
    <w:rsid w:val="00260AEE"/>
    <w:rsid w:val="005308F3"/>
    <w:rsid w:val="00950571"/>
    <w:rsid w:val="00B9231D"/>
    <w:rsid w:val="00DB2D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3266E"/>
  <w15:chartTrackingRefBased/>
  <w15:docId w15:val="{731F3612-0429-4037-AB94-D9AE16F94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rformatHTML">
    <w:name w:val="HTML Preformatted"/>
    <w:basedOn w:val="Normal"/>
    <w:link w:val="PrformatHTMLCar"/>
    <w:uiPriority w:val="99"/>
    <w:semiHidden/>
    <w:unhideWhenUsed/>
    <w:rsid w:val="009505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950571"/>
    <w:rPr>
      <w:rFonts w:ascii="Courier New" w:eastAsia="Times New Roman" w:hAnsi="Courier New" w:cs="Courier New"/>
      <w:sz w:val="20"/>
      <w:szCs w:val="20"/>
      <w:lang w:eastAsia="fr-FR"/>
    </w:rPr>
  </w:style>
  <w:style w:type="character" w:styleId="Lienhypertexte">
    <w:name w:val="Hyperlink"/>
    <w:basedOn w:val="Policepardfaut"/>
    <w:uiPriority w:val="99"/>
    <w:semiHidden/>
    <w:unhideWhenUsed/>
    <w:rsid w:val="00950571"/>
    <w:rPr>
      <w:color w:val="0000FF"/>
      <w:u w:val="single"/>
    </w:rPr>
  </w:style>
  <w:style w:type="character" w:customStyle="1" w:styleId="ui-text">
    <w:name w:val="ui-text"/>
    <w:basedOn w:val="Policepardfaut"/>
    <w:rsid w:val="00950571"/>
  </w:style>
  <w:style w:type="paragraph" w:styleId="NormalWeb">
    <w:name w:val="Normal (Web)"/>
    <w:basedOn w:val="Normal"/>
    <w:uiPriority w:val="99"/>
    <w:semiHidden/>
    <w:unhideWhenUsed/>
    <w:rsid w:val="00950571"/>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4150360">
      <w:bodyDiv w:val="1"/>
      <w:marLeft w:val="0"/>
      <w:marRight w:val="0"/>
      <w:marTop w:val="0"/>
      <w:marBottom w:val="0"/>
      <w:divBdr>
        <w:top w:val="none" w:sz="0" w:space="0" w:color="auto"/>
        <w:left w:val="none" w:sz="0" w:space="0" w:color="auto"/>
        <w:bottom w:val="none" w:sz="0" w:space="0" w:color="auto"/>
        <w:right w:val="none" w:sz="0" w:space="0" w:color="auto"/>
      </w:divBdr>
    </w:div>
    <w:div w:id="1733382072">
      <w:bodyDiv w:val="1"/>
      <w:marLeft w:val="0"/>
      <w:marRight w:val="0"/>
      <w:marTop w:val="0"/>
      <w:marBottom w:val="0"/>
      <w:divBdr>
        <w:top w:val="none" w:sz="0" w:space="0" w:color="auto"/>
        <w:left w:val="none" w:sz="0" w:space="0" w:color="auto"/>
        <w:bottom w:val="none" w:sz="0" w:space="0" w:color="auto"/>
        <w:right w:val="none" w:sz="0" w:space="0" w:color="auto"/>
      </w:divBdr>
      <w:divsChild>
        <w:div w:id="2099935657">
          <w:marLeft w:val="-15"/>
          <w:marRight w:val="-15"/>
          <w:marTop w:val="0"/>
          <w:marBottom w:val="0"/>
          <w:divBdr>
            <w:top w:val="none" w:sz="0" w:space="0" w:color="auto"/>
            <w:left w:val="none" w:sz="0" w:space="0" w:color="auto"/>
            <w:bottom w:val="none" w:sz="0" w:space="0" w:color="auto"/>
            <w:right w:val="none" w:sz="0" w:space="0" w:color="auto"/>
          </w:divBdr>
        </w:div>
        <w:div w:id="2109504560">
          <w:marLeft w:val="0"/>
          <w:marRight w:val="0"/>
          <w:marTop w:val="0"/>
          <w:marBottom w:val="0"/>
          <w:divBdr>
            <w:top w:val="none" w:sz="0" w:space="0" w:color="auto"/>
            <w:left w:val="none" w:sz="0" w:space="0" w:color="auto"/>
            <w:bottom w:val="none" w:sz="0" w:space="0" w:color="auto"/>
            <w:right w:val="none" w:sz="0" w:space="0" w:color="auto"/>
          </w:divBdr>
          <w:divsChild>
            <w:div w:id="2135126878">
              <w:marLeft w:val="0"/>
              <w:marRight w:val="0"/>
              <w:marTop w:val="0"/>
              <w:marBottom w:val="0"/>
              <w:divBdr>
                <w:top w:val="none" w:sz="0" w:space="0" w:color="auto"/>
                <w:left w:val="none" w:sz="0" w:space="0" w:color="auto"/>
                <w:bottom w:val="none" w:sz="0" w:space="0" w:color="auto"/>
                <w:right w:val="none" w:sz="0" w:space="0" w:color="auto"/>
              </w:divBdr>
            </w:div>
            <w:div w:id="534513117">
              <w:marLeft w:val="0"/>
              <w:marRight w:val="0"/>
              <w:marTop w:val="0"/>
              <w:marBottom w:val="0"/>
              <w:divBdr>
                <w:top w:val="none" w:sz="0" w:space="0" w:color="auto"/>
                <w:left w:val="none" w:sz="0" w:space="0" w:color="auto"/>
                <w:bottom w:val="none" w:sz="0" w:space="0" w:color="auto"/>
                <w:right w:val="none" w:sz="0" w:space="0" w:color="auto"/>
              </w:divBdr>
              <w:divsChild>
                <w:div w:id="877549895">
                  <w:marLeft w:val="0"/>
                  <w:marRight w:val="0"/>
                  <w:marTop w:val="0"/>
                  <w:marBottom w:val="0"/>
                  <w:divBdr>
                    <w:top w:val="none" w:sz="0" w:space="0" w:color="auto"/>
                    <w:left w:val="none" w:sz="0" w:space="0" w:color="auto"/>
                    <w:bottom w:val="none" w:sz="0" w:space="0" w:color="auto"/>
                    <w:right w:val="none" w:sz="0" w:space="0" w:color="auto"/>
                  </w:divBdr>
                  <w:divsChild>
                    <w:div w:id="10527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365003">
      <w:bodyDiv w:val="1"/>
      <w:marLeft w:val="0"/>
      <w:marRight w:val="0"/>
      <w:marTop w:val="0"/>
      <w:marBottom w:val="0"/>
      <w:divBdr>
        <w:top w:val="none" w:sz="0" w:space="0" w:color="auto"/>
        <w:left w:val="none" w:sz="0" w:space="0" w:color="auto"/>
        <w:bottom w:val="none" w:sz="0" w:space="0" w:color="auto"/>
        <w:right w:val="none" w:sz="0" w:space="0" w:color="auto"/>
      </w:divBdr>
      <w:divsChild>
        <w:div w:id="735516066">
          <w:marLeft w:val="0"/>
          <w:marRight w:val="0"/>
          <w:marTop w:val="0"/>
          <w:marBottom w:val="0"/>
          <w:divBdr>
            <w:top w:val="none" w:sz="0" w:space="0" w:color="auto"/>
            <w:left w:val="none" w:sz="0" w:space="0" w:color="auto"/>
            <w:bottom w:val="none" w:sz="0" w:space="0" w:color="auto"/>
            <w:right w:val="none" w:sz="0" w:space="0" w:color="auto"/>
          </w:divBdr>
          <w:divsChild>
            <w:div w:id="1746300697">
              <w:marLeft w:val="0"/>
              <w:marRight w:val="0"/>
              <w:marTop w:val="0"/>
              <w:marBottom w:val="0"/>
              <w:divBdr>
                <w:top w:val="none" w:sz="0" w:space="0" w:color="auto"/>
                <w:left w:val="none" w:sz="0" w:space="0" w:color="auto"/>
                <w:bottom w:val="none" w:sz="0" w:space="0" w:color="auto"/>
                <w:right w:val="none" w:sz="0" w:space="0" w:color="auto"/>
              </w:divBdr>
              <w:divsChild>
                <w:div w:id="1348870252">
                  <w:marLeft w:val="0"/>
                  <w:marRight w:val="0"/>
                  <w:marTop w:val="0"/>
                  <w:marBottom w:val="0"/>
                  <w:divBdr>
                    <w:top w:val="none" w:sz="0" w:space="0" w:color="auto"/>
                    <w:left w:val="none" w:sz="0" w:space="0" w:color="auto"/>
                    <w:bottom w:val="none" w:sz="0" w:space="0" w:color="auto"/>
                    <w:right w:val="none" w:sz="0" w:space="0" w:color="auto"/>
                  </w:divBdr>
                  <w:divsChild>
                    <w:div w:id="96292448">
                      <w:marLeft w:val="0"/>
                      <w:marRight w:val="0"/>
                      <w:marTop w:val="0"/>
                      <w:marBottom w:val="0"/>
                      <w:divBdr>
                        <w:top w:val="none" w:sz="0" w:space="0" w:color="auto"/>
                        <w:left w:val="none" w:sz="0" w:space="0" w:color="auto"/>
                        <w:bottom w:val="none" w:sz="0" w:space="0" w:color="auto"/>
                        <w:right w:val="none" w:sz="0" w:space="0" w:color="auto"/>
                      </w:divBdr>
                      <w:divsChild>
                        <w:div w:id="2014331415">
                          <w:marLeft w:val="0"/>
                          <w:marRight w:val="0"/>
                          <w:marTop w:val="0"/>
                          <w:marBottom w:val="0"/>
                          <w:divBdr>
                            <w:top w:val="none" w:sz="0" w:space="0" w:color="auto"/>
                            <w:left w:val="none" w:sz="0" w:space="0" w:color="auto"/>
                            <w:bottom w:val="none" w:sz="0" w:space="0" w:color="auto"/>
                            <w:right w:val="none" w:sz="0" w:space="0" w:color="auto"/>
                          </w:divBdr>
                          <w:divsChild>
                            <w:div w:id="171869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4841804">
      <w:bodyDiv w:val="1"/>
      <w:marLeft w:val="0"/>
      <w:marRight w:val="0"/>
      <w:marTop w:val="0"/>
      <w:marBottom w:val="0"/>
      <w:divBdr>
        <w:top w:val="none" w:sz="0" w:space="0" w:color="auto"/>
        <w:left w:val="none" w:sz="0" w:space="0" w:color="auto"/>
        <w:bottom w:val="none" w:sz="0" w:space="0" w:color="auto"/>
        <w:right w:val="none" w:sz="0" w:space="0" w:color="auto"/>
      </w:divBdr>
      <w:divsChild>
        <w:div w:id="761033052">
          <w:marLeft w:val="0"/>
          <w:marRight w:val="0"/>
          <w:marTop w:val="0"/>
          <w:marBottom w:val="0"/>
          <w:divBdr>
            <w:top w:val="none" w:sz="0" w:space="0" w:color="auto"/>
            <w:left w:val="none" w:sz="0" w:space="0" w:color="auto"/>
            <w:bottom w:val="none" w:sz="0" w:space="0" w:color="auto"/>
            <w:right w:val="none" w:sz="0" w:space="0" w:color="auto"/>
          </w:divBdr>
          <w:divsChild>
            <w:div w:id="1551116295">
              <w:marLeft w:val="0"/>
              <w:marRight w:val="0"/>
              <w:marTop w:val="0"/>
              <w:marBottom w:val="0"/>
              <w:divBdr>
                <w:top w:val="none" w:sz="0" w:space="0" w:color="auto"/>
                <w:left w:val="none" w:sz="0" w:space="0" w:color="auto"/>
                <w:bottom w:val="none" w:sz="0" w:space="0" w:color="auto"/>
                <w:right w:val="none" w:sz="0" w:space="0" w:color="auto"/>
              </w:divBdr>
              <w:divsChild>
                <w:div w:id="1643197710">
                  <w:marLeft w:val="0"/>
                  <w:marRight w:val="0"/>
                  <w:marTop w:val="0"/>
                  <w:marBottom w:val="0"/>
                  <w:divBdr>
                    <w:top w:val="none" w:sz="0" w:space="0" w:color="auto"/>
                    <w:left w:val="none" w:sz="0" w:space="0" w:color="auto"/>
                    <w:bottom w:val="none" w:sz="0" w:space="0" w:color="auto"/>
                    <w:right w:val="none" w:sz="0" w:space="0" w:color="auto"/>
                  </w:divBdr>
                  <w:divsChild>
                    <w:div w:id="1154250499">
                      <w:marLeft w:val="0"/>
                      <w:marRight w:val="0"/>
                      <w:marTop w:val="0"/>
                      <w:marBottom w:val="0"/>
                      <w:divBdr>
                        <w:top w:val="none" w:sz="0" w:space="0" w:color="auto"/>
                        <w:left w:val="none" w:sz="0" w:space="0" w:color="auto"/>
                        <w:bottom w:val="none" w:sz="0" w:space="0" w:color="auto"/>
                        <w:right w:val="none" w:sz="0" w:space="0" w:color="auto"/>
                      </w:divBdr>
                      <w:divsChild>
                        <w:div w:id="307631781">
                          <w:marLeft w:val="0"/>
                          <w:marRight w:val="0"/>
                          <w:marTop w:val="0"/>
                          <w:marBottom w:val="0"/>
                          <w:divBdr>
                            <w:top w:val="none" w:sz="0" w:space="0" w:color="auto"/>
                            <w:left w:val="none" w:sz="0" w:space="0" w:color="auto"/>
                            <w:bottom w:val="none" w:sz="0" w:space="0" w:color="auto"/>
                            <w:right w:val="none" w:sz="0" w:space="0" w:color="auto"/>
                          </w:divBdr>
                          <w:divsChild>
                            <w:div w:id="81160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231170">
                  <w:marLeft w:val="0"/>
                  <w:marRight w:val="0"/>
                  <w:marTop w:val="0"/>
                  <w:marBottom w:val="0"/>
                  <w:divBdr>
                    <w:top w:val="none" w:sz="0" w:space="0" w:color="auto"/>
                    <w:left w:val="none" w:sz="0" w:space="0" w:color="auto"/>
                    <w:bottom w:val="none" w:sz="0" w:space="0" w:color="auto"/>
                    <w:right w:val="none" w:sz="0" w:space="0" w:color="auto"/>
                  </w:divBdr>
                  <w:divsChild>
                    <w:div w:id="1360546375">
                      <w:marLeft w:val="0"/>
                      <w:marRight w:val="0"/>
                      <w:marTop w:val="0"/>
                      <w:marBottom w:val="0"/>
                      <w:divBdr>
                        <w:top w:val="none" w:sz="0" w:space="0" w:color="auto"/>
                        <w:left w:val="none" w:sz="0" w:space="0" w:color="auto"/>
                        <w:bottom w:val="none" w:sz="0" w:space="0" w:color="auto"/>
                        <w:right w:val="none" w:sz="0" w:space="0" w:color="auto"/>
                      </w:divBdr>
                      <w:divsChild>
                        <w:div w:id="711617592">
                          <w:marLeft w:val="0"/>
                          <w:marRight w:val="0"/>
                          <w:marTop w:val="0"/>
                          <w:marBottom w:val="0"/>
                          <w:divBdr>
                            <w:top w:val="none" w:sz="0" w:space="0" w:color="auto"/>
                            <w:left w:val="none" w:sz="0" w:space="0" w:color="auto"/>
                            <w:bottom w:val="none" w:sz="0" w:space="0" w:color="auto"/>
                            <w:right w:val="none" w:sz="0" w:space="0" w:color="auto"/>
                          </w:divBdr>
                          <w:divsChild>
                            <w:div w:id="190988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4693983">
      <w:bodyDiv w:val="1"/>
      <w:marLeft w:val="0"/>
      <w:marRight w:val="0"/>
      <w:marTop w:val="0"/>
      <w:marBottom w:val="0"/>
      <w:divBdr>
        <w:top w:val="none" w:sz="0" w:space="0" w:color="auto"/>
        <w:left w:val="none" w:sz="0" w:space="0" w:color="auto"/>
        <w:bottom w:val="none" w:sz="0" w:space="0" w:color="auto"/>
        <w:right w:val="none" w:sz="0" w:space="0" w:color="auto"/>
      </w:divBdr>
      <w:divsChild>
        <w:div w:id="356929838">
          <w:marLeft w:val="0"/>
          <w:marRight w:val="0"/>
          <w:marTop w:val="0"/>
          <w:marBottom w:val="0"/>
          <w:divBdr>
            <w:top w:val="none" w:sz="0" w:space="0" w:color="auto"/>
            <w:left w:val="none" w:sz="0" w:space="0" w:color="auto"/>
            <w:bottom w:val="none" w:sz="0" w:space="0" w:color="auto"/>
            <w:right w:val="none" w:sz="0" w:space="0" w:color="auto"/>
          </w:divBdr>
          <w:divsChild>
            <w:div w:id="1680157766">
              <w:marLeft w:val="0"/>
              <w:marRight w:val="0"/>
              <w:marTop w:val="0"/>
              <w:marBottom w:val="0"/>
              <w:divBdr>
                <w:top w:val="none" w:sz="0" w:space="0" w:color="auto"/>
                <w:left w:val="none" w:sz="0" w:space="0" w:color="auto"/>
                <w:bottom w:val="none" w:sz="0" w:space="0" w:color="auto"/>
                <w:right w:val="none" w:sz="0" w:space="0" w:color="auto"/>
              </w:divBdr>
              <w:divsChild>
                <w:div w:id="39332432">
                  <w:marLeft w:val="0"/>
                  <w:marRight w:val="0"/>
                  <w:marTop w:val="0"/>
                  <w:marBottom w:val="0"/>
                  <w:divBdr>
                    <w:top w:val="none" w:sz="0" w:space="0" w:color="auto"/>
                    <w:left w:val="none" w:sz="0" w:space="0" w:color="auto"/>
                    <w:bottom w:val="none" w:sz="0" w:space="0" w:color="auto"/>
                    <w:right w:val="none" w:sz="0" w:space="0" w:color="auto"/>
                  </w:divBdr>
                  <w:divsChild>
                    <w:div w:id="1636981526">
                      <w:marLeft w:val="0"/>
                      <w:marRight w:val="0"/>
                      <w:marTop w:val="0"/>
                      <w:marBottom w:val="0"/>
                      <w:divBdr>
                        <w:top w:val="none" w:sz="0" w:space="0" w:color="auto"/>
                        <w:left w:val="none" w:sz="0" w:space="0" w:color="auto"/>
                        <w:bottom w:val="none" w:sz="0" w:space="0" w:color="auto"/>
                        <w:right w:val="none" w:sz="0" w:space="0" w:color="auto"/>
                      </w:divBdr>
                      <w:divsChild>
                        <w:div w:id="189684508">
                          <w:marLeft w:val="0"/>
                          <w:marRight w:val="0"/>
                          <w:marTop w:val="0"/>
                          <w:marBottom w:val="0"/>
                          <w:divBdr>
                            <w:top w:val="none" w:sz="0" w:space="0" w:color="auto"/>
                            <w:left w:val="none" w:sz="0" w:space="0" w:color="auto"/>
                            <w:bottom w:val="none" w:sz="0" w:space="0" w:color="auto"/>
                            <w:right w:val="none" w:sz="0" w:space="0" w:color="auto"/>
                          </w:divBdr>
                          <w:divsChild>
                            <w:div w:id="23324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723091">
                  <w:marLeft w:val="0"/>
                  <w:marRight w:val="0"/>
                  <w:marTop w:val="0"/>
                  <w:marBottom w:val="0"/>
                  <w:divBdr>
                    <w:top w:val="none" w:sz="0" w:space="0" w:color="auto"/>
                    <w:left w:val="none" w:sz="0" w:space="0" w:color="auto"/>
                    <w:bottom w:val="none" w:sz="0" w:space="0" w:color="auto"/>
                    <w:right w:val="none" w:sz="0" w:space="0" w:color="auto"/>
                  </w:divBdr>
                  <w:divsChild>
                    <w:div w:id="757480480">
                      <w:marLeft w:val="0"/>
                      <w:marRight w:val="0"/>
                      <w:marTop w:val="0"/>
                      <w:marBottom w:val="0"/>
                      <w:divBdr>
                        <w:top w:val="none" w:sz="0" w:space="0" w:color="auto"/>
                        <w:left w:val="none" w:sz="0" w:space="0" w:color="auto"/>
                        <w:bottom w:val="none" w:sz="0" w:space="0" w:color="auto"/>
                        <w:right w:val="none" w:sz="0" w:space="0" w:color="auto"/>
                      </w:divBdr>
                      <w:divsChild>
                        <w:div w:id="1617903615">
                          <w:marLeft w:val="0"/>
                          <w:marRight w:val="0"/>
                          <w:marTop w:val="0"/>
                          <w:marBottom w:val="0"/>
                          <w:divBdr>
                            <w:top w:val="none" w:sz="0" w:space="0" w:color="auto"/>
                            <w:left w:val="none" w:sz="0" w:space="0" w:color="auto"/>
                            <w:bottom w:val="none" w:sz="0" w:space="0" w:color="auto"/>
                            <w:right w:val="none" w:sz="0" w:space="0" w:color="auto"/>
                          </w:divBdr>
                          <w:divsChild>
                            <w:div w:id="128708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160129">
                  <w:marLeft w:val="0"/>
                  <w:marRight w:val="0"/>
                  <w:marTop w:val="0"/>
                  <w:marBottom w:val="0"/>
                  <w:divBdr>
                    <w:top w:val="none" w:sz="0" w:space="0" w:color="auto"/>
                    <w:left w:val="none" w:sz="0" w:space="0" w:color="auto"/>
                    <w:bottom w:val="none" w:sz="0" w:space="0" w:color="auto"/>
                    <w:right w:val="none" w:sz="0" w:space="0" w:color="auto"/>
                  </w:divBdr>
                  <w:divsChild>
                    <w:div w:id="931159107">
                      <w:marLeft w:val="0"/>
                      <w:marRight w:val="0"/>
                      <w:marTop w:val="0"/>
                      <w:marBottom w:val="0"/>
                      <w:divBdr>
                        <w:top w:val="none" w:sz="0" w:space="0" w:color="auto"/>
                        <w:left w:val="none" w:sz="0" w:space="0" w:color="auto"/>
                        <w:bottom w:val="none" w:sz="0" w:space="0" w:color="auto"/>
                        <w:right w:val="none" w:sz="0" w:space="0" w:color="auto"/>
                      </w:divBdr>
                      <w:divsChild>
                        <w:div w:id="1098067265">
                          <w:marLeft w:val="0"/>
                          <w:marRight w:val="0"/>
                          <w:marTop w:val="0"/>
                          <w:marBottom w:val="0"/>
                          <w:divBdr>
                            <w:top w:val="none" w:sz="0" w:space="0" w:color="auto"/>
                            <w:left w:val="none" w:sz="0" w:space="0" w:color="auto"/>
                            <w:bottom w:val="none" w:sz="0" w:space="0" w:color="auto"/>
                            <w:right w:val="none" w:sz="0" w:space="0" w:color="auto"/>
                          </w:divBdr>
                          <w:divsChild>
                            <w:div w:id="35338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409483">
                  <w:marLeft w:val="0"/>
                  <w:marRight w:val="0"/>
                  <w:marTop w:val="0"/>
                  <w:marBottom w:val="0"/>
                  <w:divBdr>
                    <w:top w:val="none" w:sz="0" w:space="0" w:color="auto"/>
                    <w:left w:val="none" w:sz="0" w:space="0" w:color="auto"/>
                    <w:bottom w:val="none" w:sz="0" w:space="0" w:color="auto"/>
                    <w:right w:val="none" w:sz="0" w:space="0" w:color="auto"/>
                  </w:divBdr>
                  <w:divsChild>
                    <w:div w:id="1239633347">
                      <w:marLeft w:val="0"/>
                      <w:marRight w:val="0"/>
                      <w:marTop w:val="0"/>
                      <w:marBottom w:val="0"/>
                      <w:divBdr>
                        <w:top w:val="none" w:sz="0" w:space="0" w:color="auto"/>
                        <w:left w:val="none" w:sz="0" w:space="0" w:color="auto"/>
                        <w:bottom w:val="none" w:sz="0" w:space="0" w:color="auto"/>
                        <w:right w:val="none" w:sz="0" w:space="0" w:color="auto"/>
                      </w:divBdr>
                      <w:divsChild>
                        <w:div w:id="154539658">
                          <w:marLeft w:val="0"/>
                          <w:marRight w:val="0"/>
                          <w:marTop w:val="0"/>
                          <w:marBottom w:val="0"/>
                          <w:divBdr>
                            <w:top w:val="none" w:sz="0" w:space="0" w:color="auto"/>
                            <w:left w:val="none" w:sz="0" w:space="0" w:color="auto"/>
                            <w:bottom w:val="none" w:sz="0" w:space="0" w:color="auto"/>
                            <w:right w:val="none" w:sz="0" w:space="0" w:color="auto"/>
                          </w:divBdr>
                          <w:divsChild>
                            <w:div w:id="8087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710402">
                  <w:marLeft w:val="0"/>
                  <w:marRight w:val="0"/>
                  <w:marTop w:val="0"/>
                  <w:marBottom w:val="0"/>
                  <w:divBdr>
                    <w:top w:val="none" w:sz="0" w:space="0" w:color="auto"/>
                    <w:left w:val="none" w:sz="0" w:space="0" w:color="auto"/>
                    <w:bottom w:val="none" w:sz="0" w:space="0" w:color="auto"/>
                    <w:right w:val="none" w:sz="0" w:space="0" w:color="auto"/>
                  </w:divBdr>
                  <w:divsChild>
                    <w:div w:id="91902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e-bus-des-ses.jimdofree.com/2020/05/03/bce-l-histoire-de-la-bce-201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e-bus-des-ses.jimdofree.com/2020/05/03/afp-le-r%C3%B4le-de-la-banque-centrale-europ%C3%A9enne-2012/" TargetMode="External"/><Relationship Id="rId5" Type="http://schemas.openxmlformats.org/officeDocument/2006/relationships/hyperlink" Target="https://le-bus-des-ses.jimdofree.com/2020/05/03/afp-le-r%C3%B4le-de-la-banque-centrale-europ%C3%A9enne-2012/" TargetMode="External"/><Relationship Id="rId4" Type="http://schemas.openxmlformats.org/officeDocument/2006/relationships/hyperlink" Target="https://le-bus-des-ses.jimdofree.com/2020/03/31/banque-de-france-la-cr%C3%A9ation-mon%C3%A9taire/" TargetMode="Externa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1722</TotalTime>
  <Pages>2</Pages>
  <Words>933</Words>
  <Characters>5134</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famille.lagier@outlook.fr</dc:creator>
  <cp:keywords/>
  <dc:description/>
  <cp:lastModifiedBy>famille.lagier@outlook.fr</cp:lastModifiedBy>
  <cp:revision>3</cp:revision>
  <dcterms:created xsi:type="dcterms:W3CDTF">2021-04-09T13:12:00Z</dcterms:created>
  <dcterms:modified xsi:type="dcterms:W3CDTF">2021-08-27T08:19:00Z</dcterms:modified>
</cp:coreProperties>
</file>