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D198" w14:textId="4ED60A67" w:rsidR="001F2D0B" w:rsidRDefault="001F2D0B" w:rsidP="001F2D0B">
      <w:pPr>
        <w:jc w:val="center"/>
        <w:rPr>
          <w:b/>
          <w:bCs/>
          <w:color w:val="FF0000"/>
          <w:sz w:val="28"/>
          <w:szCs w:val="28"/>
        </w:rPr>
      </w:pPr>
      <w:r w:rsidRPr="001F2D0B">
        <w:rPr>
          <w:b/>
          <w:bCs/>
          <w:color w:val="FF0000"/>
          <w:sz w:val="28"/>
          <w:szCs w:val="28"/>
        </w:rPr>
        <w:t>13. Relation de conjugaison de Descartes</w:t>
      </w:r>
    </w:p>
    <w:p w14:paraId="3B7A51B4" w14:textId="77777777" w:rsidR="001F2D0B" w:rsidRDefault="001F2D0B" w:rsidP="001F2D0B">
      <w:pPr>
        <w:rPr>
          <w:b/>
          <w:bCs/>
          <w:color w:val="FF0000"/>
          <w:sz w:val="28"/>
          <w:szCs w:val="28"/>
        </w:rPr>
      </w:pPr>
    </w:p>
    <w:p w14:paraId="50EE551C" w14:textId="77777777" w:rsidR="005A6F20" w:rsidRDefault="005A6F20" w:rsidP="005A6F20">
      <w:pPr>
        <w:rPr>
          <w:b/>
          <w:bCs/>
          <w:color w:val="FF0000"/>
          <w:sz w:val="28"/>
          <w:szCs w:val="28"/>
        </w:rPr>
      </w:pPr>
      <w:r w:rsidRPr="005F3664">
        <w:rPr>
          <w:b/>
          <w:bCs/>
          <w:color w:val="FF0000"/>
          <w:sz w:val="28"/>
          <w:szCs w:val="28"/>
          <w:u w:val="single"/>
        </w:rPr>
        <w:t>Introduction</w:t>
      </w:r>
    </w:p>
    <w:p w14:paraId="53A452DC" w14:textId="2CA94BBB" w:rsidR="001F2D0B" w:rsidRDefault="005A6F20" w:rsidP="001F2D0B">
      <w:pPr>
        <w:rPr>
          <w:sz w:val="28"/>
          <w:szCs w:val="28"/>
        </w:rPr>
      </w:pPr>
      <w:r w:rsidRPr="00DA0612">
        <w:rPr>
          <w:sz w:val="28"/>
          <w:szCs w:val="28"/>
        </w:rPr>
        <w:t xml:space="preserve"> </w:t>
      </w:r>
      <w:r w:rsidR="00DA0612" w:rsidRPr="00DA0612">
        <w:rPr>
          <w:sz w:val="28"/>
          <w:szCs w:val="28"/>
        </w:rPr>
        <w:t xml:space="preserve">La relation de Descartes </w:t>
      </w:r>
      <w:r w:rsidR="00B508BB">
        <w:rPr>
          <w:sz w:val="28"/>
          <w:szCs w:val="28"/>
        </w:rPr>
        <w:t xml:space="preserve">met en lien trois éléments du dispositif optique : </w:t>
      </w:r>
      <w:r w:rsidR="006D5C0D">
        <w:rPr>
          <w:sz w:val="28"/>
          <w:szCs w:val="28"/>
        </w:rPr>
        <w:t>l</w:t>
      </w:r>
      <w:r w:rsidR="0008114B">
        <w:rPr>
          <w:sz w:val="28"/>
          <w:szCs w:val="28"/>
        </w:rPr>
        <w:t>e distances de la lentille avec l’objet et l’image.</w:t>
      </w:r>
    </w:p>
    <w:p w14:paraId="0C45E528" w14:textId="02E1BB60" w:rsidR="00594152" w:rsidRDefault="00594152" w:rsidP="001F2D0B">
      <w:pPr>
        <w:rPr>
          <w:color w:val="70AD47" w:themeColor="accent6"/>
          <w:sz w:val="28"/>
          <w:szCs w:val="28"/>
        </w:rPr>
      </w:pPr>
      <w:r w:rsidRPr="00C23282">
        <w:rPr>
          <w:color w:val="70AD47" w:themeColor="accent6"/>
          <w:sz w:val="28"/>
          <w:szCs w:val="28"/>
        </w:rPr>
        <w:t>Problématique :</w:t>
      </w:r>
      <w:r>
        <w:rPr>
          <w:color w:val="70AD47" w:themeColor="accent6"/>
          <w:sz w:val="28"/>
          <w:szCs w:val="28"/>
        </w:rPr>
        <w:t xml:space="preserve"> </w:t>
      </w:r>
      <w:r w:rsidRPr="00BF0FD3">
        <w:rPr>
          <w:sz w:val="28"/>
          <w:szCs w:val="28"/>
        </w:rPr>
        <w:t>Qu’est-ce que la relation</w:t>
      </w:r>
      <w:r w:rsidR="00BF0FD3" w:rsidRPr="00BF0FD3">
        <w:rPr>
          <w:sz w:val="28"/>
          <w:szCs w:val="28"/>
        </w:rPr>
        <w:t xml:space="preserve"> de conjugaison</w:t>
      </w:r>
      <w:r w:rsidRPr="00BF0FD3">
        <w:rPr>
          <w:sz w:val="28"/>
          <w:szCs w:val="28"/>
        </w:rPr>
        <w:t xml:space="preserve"> de Descartes </w:t>
      </w:r>
      <w:r w:rsidR="00BF0FD3" w:rsidRPr="00BF0FD3">
        <w:rPr>
          <w:sz w:val="28"/>
          <w:szCs w:val="28"/>
        </w:rPr>
        <w:t>et quelles autres relations y sont liées ?</w:t>
      </w:r>
    </w:p>
    <w:p w14:paraId="754F1774" w14:textId="0BC2D4C1" w:rsidR="00BF0FD3" w:rsidRDefault="00BF0FD3" w:rsidP="00BF0FD3">
      <w:pPr>
        <w:rPr>
          <w:sz w:val="28"/>
          <w:szCs w:val="28"/>
        </w:rPr>
      </w:pPr>
    </w:p>
    <w:p w14:paraId="66559E25" w14:textId="77777777" w:rsidR="00BF0FD3" w:rsidRDefault="00BF0FD3" w:rsidP="00BF0FD3">
      <w:pPr>
        <w:rPr>
          <w:sz w:val="28"/>
          <w:szCs w:val="28"/>
        </w:rPr>
      </w:pPr>
    </w:p>
    <w:p w14:paraId="61FC6F76" w14:textId="4DFD52FB" w:rsidR="00252A05" w:rsidRDefault="00E44E4E" w:rsidP="00252A05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 w:rsidRPr="00E44E4E">
        <w:rPr>
          <w:color w:val="4472C4" w:themeColor="accent1"/>
          <w:sz w:val="28"/>
          <w:szCs w:val="28"/>
        </w:rPr>
        <w:t>Définition</w:t>
      </w:r>
    </w:p>
    <w:p w14:paraId="21451E37" w14:textId="77777777" w:rsidR="00252A05" w:rsidRDefault="00252A05" w:rsidP="00252A05">
      <w:pPr>
        <w:jc w:val="both"/>
        <w:rPr>
          <w:color w:val="4472C4" w:themeColor="accent1"/>
          <w:sz w:val="28"/>
          <w:szCs w:val="28"/>
        </w:rPr>
      </w:pPr>
    </w:p>
    <w:p w14:paraId="51795D4F" w14:textId="25771269" w:rsidR="00252A05" w:rsidRDefault="008561A0" w:rsidP="008561A0">
      <w:pPr>
        <w:pStyle w:val="Paragraphedeliste"/>
        <w:numPr>
          <w:ilvl w:val="0"/>
          <w:numId w:val="3"/>
        </w:numPr>
        <w:ind w:left="1080"/>
        <w:jc w:val="both"/>
        <w:rPr>
          <w:color w:val="BF8F00" w:themeColor="accent4" w:themeShade="BF"/>
          <w:sz w:val="28"/>
          <w:szCs w:val="28"/>
        </w:rPr>
      </w:pPr>
      <w:r w:rsidRPr="008561A0">
        <w:rPr>
          <w:color w:val="BF8F00" w:themeColor="accent4" w:themeShade="BF"/>
          <w:sz w:val="28"/>
          <w:szCs w:val="28"/>
        </w:rPr>
        <w:t>Schéma optique</w:t>
      </w:r>
    </w:p>
    <w:p w14:paraId="59941F79" w14:textId="77777777" w:rsidR="008561A0" w:rsidRDefault="008561A0" w:rsidP="008561A0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(Explication du schéma optique avec objet AB et image A’B’).</w:t>
      </w:r>
    </w:p>
    <w:p w14:paraId="22883C1A" w14:textId="77777777" w:rsidR="008561A0" w:rsidRPr="00C055C8" w:rsidRDefault="008561A0" w:rsidP="008561A0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C055C8">
        <w:rPr>
          <w:sz w:val="28"/>
          <w:szCs w:val="28"/>
        </w:rPr>
        <w:t xml:space="preserve">Une lentille convergente dévie les rayons arrivant parallèlement en les faisant passer par un même point appelé foyer. </w:t>
      </w:r>
    </w:p>
    <w:p w14:paraId="5F766E6F" w14:textId="77777777" w:rsidR="008561A0" w:rsidRPr="00C055C8" w:rsidRDefault="008561A0" w:rsidP="008561A0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C055C8">
        <w:rPr>
          <w:sz w:val="28"/>
          <w:szCs w:val="28"/>
        </w:rPr>
        <w:t>La distance entre la lentille et le foyer est appelée distance focale</w:t>
      </w:r>
      <w:bookmarkStart w:id="0" w:name="_Hlk184479244"/>
      <w:r>
        <w:rPr>
          <w:sz w:val="28"/>
          <w:szCs w:val="28"/>
        </w:rPr>
        <w:t>, notée f’</w:t>
      </w:r>
      <w:r w:rsidRPr="00C055C8">
        <w:rPr>
          <w:sz w:val="28"/>
          <w:szCs w:val="28"/>
        </w:rPr>
        <w:t>.</w:t>
      </w:r>
    </w:p>
    <w:bookmarkEnd w:id="0"/>
    <w:p w14:paraId="5D7792FB" w14:textId="77777777" w:rsidR="008561A0" w:rsidRPr="00C055C8" w:rsidRDefault="008561A0" w:rsidP="008561A0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C055C8">
        <w:rPr>
          <w:sz w:val="28"/>
          <w:szCs w:val="28"/>
        </w:rPr>
        <w:t>Il faut considérer des conditions de stigmatisme et d’aplanétisme, c’est-à-dire que l’image d’un point est un point et l’image d’un plan est un plan.</w:t>
      </w:r>
    </w:p>
    <w:p w14:paraId="5EEA322F" w14:textId="77777777" w:rsidR="008561A0" w:rsidRDefault="008561A0" w:rsidP="008561A0">
      <w:pPr>
        <w:pStyle w:val="Paragraphedeliste"/>
        <w:ind w:left="1080"/>
        <w:jc w:val="both"/>
        <w:rPr>
          <w:color w:val="BF8F00" w:themeColor="accent4" w:themeShade="BF"/>
          <w:sz w:val="28"/>
          <w:szCs w:val="28"/>
        </w:rPr>
      </w:pPr>
    </w:p>
    <w:p w14:paraId="5450EC93" w14:textId="4AD75378" w:rsidR="003F6F21" w:rsidRDefault="003F6F21" w:rsidP="003F6F21">
      <w:pPr>
        <w:pStyle w:val="Paragraphedeliste"/>
        <w:numPr>
          <w:ilvl w:val="0"/>
          <w:numId w:val="3"/>
        </w:numPr>
        <w:jc w:val="both"/>
        <w:rPr>
          <w:color w:val="BF8F00" w:themeColor="accent4" w:themeShade="BF"/>
          <w:sz w:val="28"/>
          <w:szCs w:val="28"/>
        </w:rPr>
      </w:pPr>
      <w:r>
        <w:rPr>
          <w:color w:val="BF8F00" w:themeColor="accent4" w:themeShade="BF"/>
          <w:sz w:val="28"/>
          <w:szCs w:val="28"/>
        </w:rPr>
        <w:t>Relation de conjugaison de Descartes</w:t>
      </w:r>
    </w:p>
    <w:p w14:paraId="06DECD64" w14:textId="6699AC6B" w:rsidR="004B2465" w:rsidRDefault="004B2465" w:rsidP="004B2465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</w:t>
      </w:r>
      <w:r w:rsidR="00A0691D">
        <w:rPr>
          <w:sz w:val="28"/>
          <w:szCs w:val="28"/>
        </w:rPr>
        <w:t>établit que :</w:t>
      </w:r>
    </w:p>
    <w:p w14:paraId="189EF235" w14:textId="4BF8B65F" w:rsidR="00A0691D" w:rsidRPr="00320861" w:rsidRDefault="00C96C83" w:rsidP="00BE6A24">
      <w:pPr>
        <w:ind w:left="1080"/>
        <w:jc w:val="center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acc>
            </m:den>
          </m:f>
        </m:oMath>
      </m:oMathPara>
    </w:p>
    <w:p w14:paraId="1245B434" w14:textId="17F9B3B6" w:rsidR="00320861" w:rsidRDefault="002911B6" w:rsidP="00962B97">
      <w:pPr>
        <w:ind w:left="141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Et donc qu’une image A’B’ </w:t>
      </w:r>
      <w:r w:rsidR="00962B97">
        <w:rPr>
          <w:sz w:val="28"/>
          <w:szCs w:val="28"/>
        </w:rPr>
        <w:t xml:space="preserve">d’un objet AB </w:t>
      </w:r>
      <w:r>
        <w:rPr>
          <w:sz w:val="28"/>
          <w:szCs w:val="28"/>
        </w:rPr>
        <w:t>est l’homot</w:t>
      </w:r>
      <w:r w:rsidR="00962B97">
        <w:rPr>
          <w:sz w:val="28"/>
          <w:szCs w:val="28"/>
        </w:rPr>
        <w:t xml:space="preserve">hétique de cet objet. </w:t>
      </w:r>
      <w:r w:rsidR="00F333EB">
        <w:rPr>
          <w:sz w:val="28"/>
          <w:szCs w:val="28"/>
        </w:rPr>
        <w:t xml:space="preserve">On peut en effet retrouver la relation de Descartes </w:t>
      </w:r>
      <w:r w:rsidR="00D55BBD">
        <w:rPr>
          <w:sz w:val="28"/>
          <w:szCs w:val="28"/>
        </w:rPr>
        <w:t xml:space="preserve">par la relation de Newton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FA</m:t>
            </m:r>
          </m:e>
        </m:acc>
        <m:r>
          <w:rPr>
            <w:rFonts w:ascii="Cambria Math" w:hAnsi="Cambria Math"/>
            <w:sz w:val="28"/>
            <w:szCs w:val="28"/>
          </w:rPr>
          <m:t>⋅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8"/>
            <w:szCs w:val="28"/>
          </w:rPr>
          <m:t>=f⋅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E26367">
        <w:rPr>
          <w:rFonts w:eastAsiaTheme="minorEastAsia"/>
          <w:sz w:val="28"/>
          <w:szCs w:val="28"/>
        </w:rPr>
        <w:t xml:space="preserve"> en exprimant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FA</m:t>
            </m:r>
          </m:e>
        </m:acc>
      </m:oMath>
      <w:r w:rsidR="00E26367">
        <w:rPr>
          <w:rFonts w:eastAsiaTheme="minorEastAsia"/>
          <w:sz w:val="28"/>
          <w:szCs w:val="28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acc>
      </m:oMath>
      <w:r w:rsidR="00E26367">
        <w:rPr>
          <w:rFonts w:eastAsiaTheme="minorEastAsia"/>
          <w:sz w:val="28"/>
          <w:szCs w:val="28"/>
        </w:rPr>
        <w:t xml:space="preserve"> en fonction de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  <w:r w:rsidR="00923106">
        <w:rPr>
          <w:rFonts w:eastAsiaTheme="minorEastAsia"/>
          <w:sz w:val="28"/>
          <w:szCs w:val="28"/>
        </w:rPr>
        <w:t xml:space="preserve"> </w:t>
      </w:r>
      <w:r w:rsidR="00A45A90">
        <w:rPr>
          <w:rFonts w:eastAsiaTheme="minorEastAsia"/>
          <w:sz w:val="28"/>
          <w:szCs w:val="28"/>
        </w:rPr>
        <w:t xml:space="preserve">et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OA'</m:t>
            </m:r>
          </m:e>
        </m:acc>
      </m:oMath>
      <w:r w:rsidR="00A45A90">
        <w:rPr>
          <w:rFonts w:eastAsiaTheme="minorEastAsia"/>
          <w:sz w:val="28"/>
          <w:szCs w:val="28"/>
        </w:rPr>
        <w:t>.</w:t>
      </w:r>
    </w:p>
    <w:p w14:paraId="33B7ED28" w14:textId="3EBB6E3B" w:rsidR="005911BC" w:rsidRPr="00F11AD8" w:rsidRDefault="00F61367" w:rsidP="005911BC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Elle permet d’exprimer la distance focale en fonction de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11AD8">
        <w:rPr>
          <w:rFonts w:eastAsiaTheme="minorEastAsia"/>
          <w:sz w:val="28"/>
          <w:szCs w:val="28"/>
        </w:rPr>
        <w:t xml:space="preserve">et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OA'</m:t>
            </m:r>
          </m:e>
        </m:acc>
      </m:oMath>
      <w:r w:rsidR="00F11AD8">
        <w:rPr>
          <w:rFonts w:eastAsiaTheme="minorEastAsia"/>
          <w:sz w:val="28"/>
          <w:szCs w:val="28"/>
        </w:rPr>
        <w:t>.</w:t>
      </w:r>
    </w:p>
    <w:p w14:paraId="5DF2C653" w14:textId="4118E9BB" w:rsidR="00F11AD8" w:rsidRPr="003711F9" w:rsidRDefault="00C96C83" w:rsidP="00F11AD8">
      <w:pPr>
        <w:pStyle w:val="Paragraphedeliste"/>
        <w:ind w:left="1440"/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acc>
            </m:den>
          </m:f>
        </m:oMath>
      </m:oMathPara>
    </w:p>
    <w:p w14:paraId="1C2E4062" w14:textId="77777777" w:rsidR="003C3743" w:rsidRPr="003C3743" w:rsidRDefault="003C3743" w:rsidP="003C3743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 w:rsidRPr="003C3743">
        <w:rPr>
          <w:color w:val="4472C4" w:themeColor="accent1"/>
          <w:sz w:val="28"/>
          <w:szCs w:val="28"/>
        </w:rPr>
        <w:lastRenderedPageBreak/>
        <w:t>La construction de Bouasse</w:t>
      </w:r>
    </w:p>
    <w:p w14:paraId="3568A600" w14:textId="77777777" w:rsidR="003C3743" w:rsidRPr="008F66D4" w:rsidRDefault="003C3743" w:rsidP="003C3743">
      <w:pPr>
        <w:pStyle w:val="Paragraphedeliste"/>
        <w:numPr>
          <w:ilvl w:val="0"/>
          <w:numId w:val="8"/>
        </w:numPr>
        <w:jc w:val="both"/>
        <w:rPr>
          <w:sz w:val="28"/>
          <w:szCs w:val="28"/>
        </w:rPr>
      </w:pPr>
      <w:r w:rsidRPr="00FD748B">
        <w:rPr>
          <w:sz w:val="28"/>
          <w:szCs w:val="28"/>
        </w:rPr>
        <w:t>Dans un repère orthonormé, on crée des droites (PP’)</w:t>
      </w:r>
      <w:r>
        <w:rPr>
          <w:sz w:val="28"/>
          <w:szCs w:val="28"/>
        </w:rPr>
        <w:t xml:space="preserve"> avec P de coordonnées (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  <w:r>
        <w:rPr>
          <w:rFonts w:eastAsiaTheme="minorEastAsia"/>
          <w:sz w:val="28"/>
          <w:szCs w:val="28"/>
        </w:rPr>
        <w:t>,0) et P’ de coordonnées (0,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OA'</m:t>
            </m:r>
          </m:e>
        </m:acc>
      </m:oMath>
      <w:r>
        <w:rPr>
          <w:rFonts w:eastAsiaTheme="minorEastAsia"/>
          <w:sz w:val="28"/>
          <w:szCs w:val="28"/>
        </w:rPr>
        <w:t>) pour plusieurs couples (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  <w:r>
        <w:rPr>
          <w:rFonts w:eastAsiaTheme="minorEastAsia"/>
          <w:sz w:val="28"/>
          <w:szCs w:val="28"/>
        </w:rPr>
        <w:t xml:space="preserve"> 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OA'</m:t>
            </m:r>
          </m:e>
        </m:acc>
      </m:oMath>
      <w:r>
        <w:rPr>
          <w:rFonts w:eastAsiaTheme="minorEastAsia"/>
          <w:sz w:val="28"/>
          <w:szCs w:val="28"/>
        </w:rPr>
        <w:t xml:space="preserve">). </w:t>
      </w:r>
    </w:p>
    <w:p w14:paraId="0AB522E6" w14:textId="543CFE44" w:rsidR="003C3743" w:rsidRPr="008F66D4" w:rsidRDefault="003C3743" w:rsidP="003C3743">
      <w:pPr>
        <w:pStyle w:val="Paragraphedeliste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On remarque que toutes les droites se croisent en un point commun</w:t>
      </w:r>
      <w:r w:rsidR="00B85514">
        <w:rPr>
          <w:rFonts w:eastAsiaTheme="minorEastAsia"/>
          <w:sz w:val="28"/>
          <w:szCs w:val="28"/>
        </w:rPr>
        <w:t xml:space="preserve"> </w:t>
      </w:r>
      <w:r w:rsidR="00B85514">
        <w:rPr>
          <w:rFonts w:eastAsiaTheme="minorEastAsia" w:cstheme="minorHAnsi"/>
          <w:sz w:val="28"/>
          <w:szCs w:val="28"/>
        </w:rPr>
        <w:t>Ω</w:t>
      </w:r>
      <w:r>
        <w:rPr>
          <w:rFonts w:eastAsiaTheme="minorEastAsia"/>
          <w:sz w:val="28"/>
          <w:szCs w:val="28"/>
        </w:rPr>
        <w:t xml:space="preserve"> dont les coordonnées permettent d’approximer la distance focale.</w:t>
      </w:r>
      <w:r w:rsidR="00B85514">
        <w:rPr>
          <w:rFonts w:eastAsiaTheme="minorEastAsia"/>
          <w:sz w:val="28"/>
          <w:szCs w:val="28"/>
        </w:rPr>
        <w:t xml:space="preserve"> En effet </w:t>
      </w:r>
      <w:r w:rsidR="00B41ADD">
        <w:rPr>
          <w:rFonts w:eastAsiaTheme="minorEastAsia" w:cstheme="minorHAnsi"/>
          <w:sz w:val="28"/>
          <w:szCs w:val="28"/>
        </w:rPr>
        <w:t>Ω a pour coordonnées (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f</m:t>
        </m:r>
      </m:oMath>
      <w:r w:rsidR="00D43133">
        <w:rPr>
          <w:rFonts w:eastAsiaTheme="minorEastAsia" w:cstheme="minorHAnsi"/>
          <w:sz w:val="28"/>
          <w:szCs w:val="28"/>
        </w:rPr>
        <w:t>,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f'</m:t>
        </m:r>
      </m:oMath>
      <w:r w:rsidR="00D43133">
        <w:rPr>
          <w:rFonts w:eastAsiaTheme="minorEastAsia" w:cstheme="minorHAnsi"/>
          <w:sz w:val="28"/>
          <w:szCs w:val="28"/>
        </w:rPr>
        <w:t>).</w:t>
      </w:r>
    </w:p>
    <w:p w14:paraId="20727389" w14:textId="77777777" w:rsidR="00DB1E7F" w:rsidRPr="00DB1E7F" w:rsidRDefault="00DB1E7F" w:rsidP="00DB1E7F">
      <w:pPr>
        <w:pStyle w:val="Paragraphedeliste"/>
        <w:ind w:left="1800"/>
        <w:rPr>
          <w:sz w:val="32"/>
          <w:szCs w:val="32"/>
        </w:rPr>
      </w:pPr>
    </w:p>
    <w:p w14:paraId="03906EC5" w14:textId="2FB3D155" w:rsidR="003711F9" w:rsidRPr="00B85514" w:rsidRDefault="005815BB" w:rsidP="00905671">
      <w:pPr>
        <w:pStyle w:val="Paragraphedeliste"/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 xml:space="preserve">L’équation d’une </w:t>
      </w:r>
      <w:r w:rsidR="00EF6DBD">
        <w:rPr>
          <w:sz w:val="28"/>
          <w:szCs w:val="28"/>
        </w:rPr>
        <w:t xml:space="preserve">droite quelconque est </w:t>
      </w:r>
      <m:oMath>
        <m:r>
          <w:rPr>
            <w:rFonts w:ascii="Cambria Math" w:hAnsi="Cambria Math"/>
            <w:sz w:val="32"/>
            <w:szCs w:val="32"/>
          </w:rPr>
          <m:t>y=-</m:t>
        </m:r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OA</m:t>
                    </m:r>
                  </m:e>
                </m:acc>
              </m:den>
            </m:f>
          </m:e>
        </m:acc>
        <m:r>
          <w:rPr>
            <w:rFonts w:ascii="Cambria Math" w:hAnsi="Cambria Math"/>
            <w:sz w:val="32"/>
            <w:szCs w:val="32"/>
          </w:rPr>
          <m:t>x+</m:t>
        </m:r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e>
        </m:acc>
      </m:oMath>
      <w:r w:rsidR="00B85514">
        <w:rPr>
          <w:rFonts w:eastAsiaTheme="minorEastAsia"/>
          <w:sz w:val="32"/>
          <w:szCs w:val="32"/>
        </w:rPr>
        <w:t>.</w:t>
      </w:r>
    </w:p>
    <w:p w14:paraId="717EFCC4" w14:textId="77777777" w:rsidR="00DB1E7F" w:rsidRDefault="00DB1E7F" w:rsidP="00B85514">
      <w:pPr>
        <w:pStyle w:val="Paragraphedeliste"/>
        <w:ind w:left="1800"/>
        <w:rPr>
          <w:sz w:val="28"/>
          <w:szCs w:val="28"/>
        </w:rPr>
      </w:pPr>
    </w:p>
    <w:p w14:paraId="68E22778" w14:textId="4C68F4AA" w:rsidR="00B85514" w:rsidRDefault="00B85514" w:rsidP="00B85514">
      <w:pPr>
        <w:pStyle w:val="Paragraphedeliste"/>
        <w:ind w:left="1800"/>
        <w:rPr>
          <w:rFonts w:eastAsiaTheme="minorEastAsia" w:cstheme="minorHAnsi"/>
          <w:sz w:val="28"/>
          <w:szCs w:val="28"/>
        </w:rPr>
      </w:pPr>
      <w:r>
        <w:rPr>
          <w:sz w:val="28"/>
          <w:szCs w:val="28"/>
        </w:rPr>
        <w:t>A</w:t>
      </w:r>
      <w:r w:rsidR="00D43133">
        <w:rPr>
          <w:sz w:val="28"/>
          <w:szCs w:val="28"/>
        </w:rPr>
        <w:t xml:space="preserve">u point </w:t>
      </w:r>
      <w:r w:rsidR="00D43133">
        <w:rPr>
          <w:rFonts w:eastAsiaTheme="minorEastAsia" w:cstheme="minorHAnsi"/>
          <w:sz w:val="28"/>
          <w:szCs w:val="28"/>
        </w:rPr>
        <w:t xml:space="preserve">Ω 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=-</m:t>
        </m:r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OA</m:t>
                    </m:r>
                  </m:e>
                </m:acc>
              </m:den>
            </m:f>
          </m:e>
        </m:acc>
        <m:r>
          <w:rPr>
            <w:rFonts w:ascii="Cambria Math" w:eastAsiaTheme="minorEastAsia" w:hAnsi="Cambria Math" w:cstheme="minorHAnsi"/>
            <w:sz w:val="28"/>
            <w:szCs w:val="28"/>
          </w:rPr>
          <m:t>⋅f+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'</m:t>
                </m:r>
              </m:sup>
            </m:sSup>
          </m:e>
        </m:acc>
      </m:oMath>
      <w:r w:rsidR="00FF7CB5">
        <w:rPr>
          <w:rFonts w:eastAsiaTheme="minorEastAsia" w:cstheme="minorHAnsi"/>
          <w:sz w:val="28"/>
          <w:szCs w:val="28"/>
        </w:rPr>
        <w:t xml:space="preserve">. Or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f=-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'</m:t>
            </m:r>
          </m:sup>
        </m:sSup>
      </m:oMath>
    </w:p>
    <w:p w14:paraId="2FEA591A" w14:textId="77777777" w:rsidR="00DB1E7F" w:rsidRDefault="00DB1E7F" w:rsidP="00B85514">
      <w:pPr>
        <w:pStyle w:val="Paragraphedeliste"/>
        <w:ind w:left="1800"/>
        <w:rPr>
          <w:rFonts w:eastAsiaTheme="minorEastAsia" w:cstheme="minorHAnsi"/>
          <w:sz w:val="28"/>
          <w:szCs w:val="28"/>
        </w:rPr>
      </w:pPr>
    </w:p>
    <w:p w14:paraId="185CC275" w14:textId="43730DEF" w:rsidR="00C266A2" w:rsidRDefault="00C266A2" w:rsidP="00B85514">
      <w:pPr>
        <w:pStyle w:val="Paragraphedeliste"/>
        <w:ind w:left="180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Donc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  <m:r>
          <w:rPr>
            <w:rFonts w:ascii="Cambria Math" w:eastAsiaTheme="minorEastAsia" w:hAnsi="Cambria Math" w:cstheme="minorHAnsi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 w:cstheme="minorHAnsi"/>
            <w:sz w:val="28"/>
            <w:szCs w:val="28"/>
          </w:rPr>
          <m:t>⋅f+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 w:cstheme="minorHAnsi"/>
            <w:sz w:val="28"/>
            <w:szCs w:val="28"/>
          </w:rPr>
          <m:t>⋅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acc>
      </m:oMath>
    </w:p>
    <w:p w14:paraId="2DDB77F6" w14:textId="77777777" w:rsidR="00DB1E7F" w:rsidRDefault="00DB1E7F" w:rsidP="00B85514">
      <w:pPr>
        <w:pStyle w:val="Paragraphedeliste"/>
        <w:ind w:left="1800"/>
        <w:rPr>
          <w:rFonts w:eastAsiaTheme="minorEastAsia" w:cstheme="minorHAnsi"/>
          <w:sz w:val="32"/>
          <w:szCs w:val="32"/>
        </w:rPr>
      </w:pPr>
    </w:p>
    <w:p w14:paraId="67D8741F" w14:textId="61C71773" w:rsidR="00C65A5B" w:rsidRPr="00E02023" w:rsidRDefault="00CB777C" w:rsidP="00B85514">
      <w:pPr>
        <w:pStyle w:val="Paragraphedeliste"/>
        <w:ind w:left="180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⇔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'</m:t>
                      </m:r>
                    </m:sup>
                  </m:sSup>
                </m:e>
              </m:acc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OA</m:t>
                  </m:r>
                </m:e>
              </m:acc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</m:den>
          </m:f>
        </m:oMath>
      </m:oMathPara>
    </w:p>
    <w:p w14:paraId="2C1B2837" w14:textId="77777777" w:rsidR="00DB1E7F" w:rsidRDefault="00DB1E7F" w:rsidP="00E02023">
      <w:pPr>
        <w:pStyle w:val="Paragraphedeliste"/>
        <w:ind w:left="1800"/>
        <w:rPr>
          <w:sz w:val="28"/>
          <w:szCs w:val="28"/>
        </w:rPr>
      </w:pPr>
    </w:p>
    <w:p w14:paraId="72DE8FC6" w14:textId="5795E265" w:rsidR="00E02023" w:rsidRDefault="00AB323D" w:rsidP="00E02023">
      <w:pPr>
        <w:pStyle w:val="Paragraphedeliste"/>
        <w:ind w:left="1800"/>
        <w:rPr>
          <w:sz w:val="28"/>
          <w:szCs w:val="28"/>
        </w:rPr>
      </w:pPr>
      <w:r w:rsidRPr="00AB323D">
        <w:rPr>
          <w:sz w:val="28"/>
          <w:szCs w:val="28"/>
        </w:rPr>
        <w:t>On retrouve donc la relation de Descartes.</w:t>
      </w:r>
    </w:p>
    <w:p w14:paraId="6CB5B787" w14:textId="77777777" w:rsidR="00AB323D" w:rsidRDefault="00AB323D" w:rsidP="00AB323D">
      <w:pPr>
        <w:rPr>
          <w:sz w:val="28"/>
          <w:szCs w:val="28"/>
        </w:rPr>
      </w:pPr>
    </w:p>
    <w:p w14:paraId="7CD9FB47" w14:textId="77777777" w:rsidR="00AB323D" w:rsidRDefault="00AB323D" w:rsidP="00AB323D">
      <w:pPr>
        <w:rPr>
          <w:sz w:val="28"/>
          <w:szCs w:val="28"/>
        </w:rPr>
      </w:pPr>
    </w:p>
    <w:p w14:paraId="690FE757" w14:textId="18FBD911" w:rsidR="00E02023" w:rsidRDefault="00DB1E7F" w:rsidP="00DB1E7F">
      <w:pPr>
        <w:pStyle w:val="Paragraphedeliste"/>
        <w:numPr>
          <w:ilvl w:val="0"/>
          <w:numId w:val="1"/>
        </w:numPr>
        <w:jc w:val="both"/>
        <w:rPr>
          <w:color w:val="4472C4" w:themeColor="accent1"/>
          <w:sz w:val="28"/>
          <w:szCs w:val="28"/>
        </w:rPr>
      </w:pPr>
      <w:r w:rsidRPr="00DB1E7F">
        <w:rPr>
          <w:color w:val="4472C4" w:themeColor="accent1"/>
          <w:sz w:val="28"/>
          <w:szCs w:val="28"/>
        </w:rPr>
        <w:t>La méthode de Bessel</w:t>
      </w:r>
    </w:p>
    <w:p w14:paraId="4F4B580E" w14:textId="5F14DADB" w:rsidR="002E1742" w:rsidRDefault="001A176F" w:rsidP="002E1742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 note D la distance entre l’objet et </w:t>
      </w:r>
      <w:r w:rsidR="00D05525">
        <w:rPr>
          <w:sz w:val="28"/>
          <w:szCs w:val="28"/>
        </w:rPr>
        <w:t xml:space="preserve">l’écran. </w:t>
      </w:r>
      <w:r w:rsidR="0011080A">
        <w:rPr>
          <w:sz w:val="28"/>
          <w:szCs w:val="28"/>
        </w:rPr>
        <w:t xml:space="preserve">Donc </w:t>
      </w:r>
      <m:oMath>
        <m:r>
          <w:rPr>
            <w:rFonts w:ascii="Cambria Math" w:hAnsi="Cambria Math"/>
            <w:sz w:val="28"/>
            <w:szCs w:val="28"/>
          </w:rPr>
          <m:t>D=</m:t>
        </m:r>
        <m:r>
          <w:rPr>
            <w:rFonts w:ascii="Cambria Math" w:hAnsi="Cambria Math"/>
            <w:sz w:val="28"/>
            <w:szCs w:val="28"/>
          </w:rPr>
          <m:t>OA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O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A73857" w:rsidRPr="00633ECD">
        <w:rPr>
          <w:sz w:val="28"/>
          <w:szCs w:val="28"/>
        </w:rPr>
        <w:t xml:space="preserve"> </w:t>
      </w:r>
      <w:r w:rsidR="00A820FA">
        <w:rPr>
          <w:sz w:val="28"/>
          <w:szCs w:val="28"/>
        </w:rPr>
        <w:t>.</w:t>
      </w:r>
    </w:p>
    <w:p w14:paraId="776BA0EF" w14:textId="1C6287CE" w:rsidR="00A820FA" w:rsidRPr="00292393" w:rsidRDefault="005B0118" w:rsidP="002E1742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À partir de la relation de Descartes, on montre que si </w:t>
      </w:r>
      <m:oMath>
        <m:r>
          <w:rPr>
            <w:rFonts w:ascii="Cambria Math" w:hAnsi="Cambria Math"/>
            <w:sz w:val="28"/>
            <w:szCs w:val="28"/>
          </w:rPr>
          <m:t>D≥4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="00872707">
        <w:rPr>
          <w:rFonts w:eastAsiaTheme="minorEastAsia"/>
          <w:sz w:val="28"/>
          <w:szCs w:val="28"/>
        </w:rPr>
        <w:t xml:space="preserve">, il y a deux positions de la lentille </w:t>
      </w:r>
      <w:r w:rsidR="004F73B6">
        <w:rPr>
          <w:rFonts w:eastAsiaTheme="minorEastAsia"/>
          <w:sz w:val="28"/>
          <w:szCs w:val="28"/>
        </w:rPr>
        <w:t>pour lesquelles on obtient une image nette à l’écran.</w:t>
      </w:r>
    </w:p>
    <w:p w14:paraId="51CE1DC3" w14:textId="090D98E9" w:rsidR="00292393" w:rsidRDefault="00292393" w:rsidP="00292393">
      <w:pPr>
        <w:pStyle w:val="Paragraphedeliste"/>
        <w:ind w:left="1800"/>
        <w:rPr>
          <w:sz w:val="28"/>
          <w:szCs w:val="28"/>
        </w:rPr>
      </w:pPr>
      <w:r>
        <w:rPr>
          <w:sz w:val="28"/>
          <w:szCs w:val="28"/>
        </w:rPr>
        <w:t>En effet</w:t>
      </w:r>
      <w:r w:rsidR="00CA4B99">
        <w:rPr>
          <w:sz w:val="28"/>
          <w:szCs w:val="28"/>
        </w:rPr>
        <w:t>, d’après la relation de Descartes</w:t>
      </w:r>
      <w:r>
        <w:rPr>
          <w:sz w:val="28"/>
          <w:szCs w:val="28"/>
        </w:rPr>
        <w:t xml:space="preserve"> : </w:t>
      </w:r>
    </w:p>
    <w:p w14:paraId="12D619E7" w14:textId="77777777" w:rsidR="00680762" w:rsidRPr="000A005F" w:rsidRDefault="00680762" w:rsidP="00680762">
      <w:pPr>
        <w:pStyle w:val="Paragraphedeliste"/>
        <w:ind w:left="1800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den>
          </m:f>
        </m:oMath>
      </m:oMathPara>
    </w:p>
    <w:p w14:paraId="196589FD" w14:textId="77777777" w:rsidR="006C10F5" w:rsidRDefault="006C10F5" w:rsidP="006C10F5">
      <w:pPr>
        <w:pStyle w:val="Paragraphedeliste"/>
        <w:ind w:left="1800"/>
        <w:rPr>
          <w:rFonts w:eastAsiaTheme="minorEastAsia"/>
          <w:sz w:val="28"/>
          <w:szCs w:val="28"/>
        </w:rPr>
      </w:pPr>
    </w:p>
    <w:p w14:paraId="4625D889" w14:textId="28134D72" w:rsidR="006C10F5" w:rsidRPr="000A005F" w:rsidRDefault="006C10F5" w:rsidP="000A005F">
      <w:pPr>
        <w:pStyle w:val="Paragraphedeliste"/>
        <w:ind w:left="1800"/>
        <w:rPr>
          <w:rFonts w:eastAsiaTheme="minorEastAsia"/>
          <w:sz w:val="32"/>
          <w:szCs w:val="32"/>
        </w:rPr>
      </w:pPr>
      <w:r w:rsidRPr="006C10F5">
        <w:rPr>
          <w:rFonts w:eastAsiaTheme="minorEastAsia"/>
          <w:sz w:val="28"/>
          <w:szCs w:val="28"/>
        </w:rPr>
        <w:t>Donc</w:t>
      </w:r>
      <w:r>
        <w:rPr>
          <w:rFonts w:eastAsiaTheme="minorEastAsia"/>
          <w:sz w:val="28"/>
          <w:szCs w:val="28"/>
        </w:rPr>
        <w:t xml:space="preserve"> 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OA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</w:rPr>
              <m:t>⋅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OA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</m:e>
            </m:acc>
          </m:den>
        </m:f>
      </m:oMath>
    </w:p>
    <w:p w14:paraId="212279AD" w14:textId="7B8AFF3A" w:rsidR="006C10F5" w:rsidRPr="000A005F" w:rsidRDefault="00154205" w:rsidP="006C10F5">
      <w:pPr>
        <w:pStyle w:val="Paragraphedeliste"/>
        <w:ind w:left="180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OA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OA</m:t>
                      </m:r>
                    </m:e>
                  </m:acc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den>
          </m:f>
        </m:oMath>
      </m:oMathPara>
    </w:p>
    <w:p w14:paraId="0C3AE7C9" w14:textId="0726EE88" w:rsidR="000A005F" w:rsidRPr="000A7610" w:rsidRDefault="002310F0" w:rsidP="006C10F5">
      <w:pPr>
        <w:pStyle w:val="Paragraphedeliste"/>
        <w:ind w:left="180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⇔</m:t>
          </m:r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OA</m:t>
                  </m:r>
                </m:e>
              </m:acc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+D⋅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OA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⋅D=0</m:t>
          </m:r>
        </m:oMath>
      </m:oMathPara>
    </w:p>
    <w:p w14:paraId="4F408F2A" w14:textId="037C7C1B" w:rsidR="000A7610" w:rsidRPr="005067B8" w:rsidRDefault="00A3428D" w:rsidP="006C10F5">
      <w:pPr>
        <w:pStyle w:val="Paragraphedeliste"/>
        <w:ind w:left="180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D</m:t>
          </m:r>
          <m:r>
            <w:rPr>
              <w:rFonts w:ascii="Cambria Math" w:eastAsiaTheme="minorEastAsia" w:hAnsi="Cambria Math"/>
              <w:sz w:val="28"/>
              <w:szCs w:val="28"/>
            </w:rPr>
            <m:t>=D</m:t>
          </m:r>
          <m:r>
            <w:rPr>
              <w:rFonts w:ascii="Cambria Math" w:eastAsiaTheme="minorEastAsia" w:hAnsi="Cambria Math"/>
              <w:sz w:val="28"/>
              <w:szCs w:val="28"/>
            </w:rPr>
            <m:t>(D-4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14:paraId="2898C9D2" w14:textId="77777777" w:rsidR="00A82EAF" w:rsidRDefault="005067B8" w:rsidP="006C10F5">
      <w:pPr>
        <w:pStyle w:val="Paragraphedeliste"/>
        <w:ind w:left="1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Donc quand </w:t>
      </w:r>
      <m:oMath>
        <m:r>
          <w:rPr>
            <w:rFonts w:ascii="Cambria Math" w:eastAsiaTheme="minorEastAsia" w:hAnsi="Cambria Math"/>
            <w:sz w:val="28"/>
            <w:szCs w:val="28"/>
          </w:rPr>
          <m:t>D&gt;4f'</m:t>
        </m:r>
      </m:oMath>
      <w:r w:rsidR="007A01B4">
        <w:rPr>
          <w:rFonts w:eastAsiaTheme="minorEastAsia"/>
          <w:sz w:val="28"/>
          <w:szCs w:val="28"/>
        </w:rPr>
        <w:t xml:space="preserve">, </w:t>
      </w:r>
      <w:r w:rsidR="00F0681E">
        <w:rPr>
          <w:rFonts w:eastAsiaTheme="minorEastAsia"/>
          <w:sz w:val="28"/>
          <w:szCs w:val="28"/>
        </w:rPr>
        <w:t>on a 2 positions de lentille.</w:t>
      </w:r>
      <w:r w:rsidR="00B650B8">
        <w:rPr>
          <w:rFonts w:eastAsiaTheme="minorEastAsia"/>
          <w:sz w:val="28"/>
          <w:szCs w:val="28"/>
        </w:rPr>
        <w:t xml:space="preserve"> </w:t>
      </w:r>
    </w:p>
    <w:p w14:paraId="2DBA7C6D" w14:textId="1A78D53A" w:rsidR="005067B8" w:rsidRDefault="00B650B8" w:rsidP="00A82EAF">
      <w:pPr>
        <w:pStyle w:val="Paragraphedeliste"/>
        <w:numPr>
          <w:ilvl w:val="0"/>
          <w:numId w:val="8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On nomme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>
        <w:rPr>
          <w:rFonts w:eastAsiaTheme="minorEastAsia"/>
          <w:sz w:val="28"/>
          <w:szCs w:val="28"/>
        </w:rPr>
        <w:t xml:space="preserve"> la </w:t>
      </w:r>
      <w:r w:rsidR="00A9238A">
        <w:rPr>
          <w:rFonts w:eastAsiaTheme="minorEastAsia"/>
          <w:sz w:val="28"/>
          <w:szCs w:val="28"/>
        </w:rPr>
        <w:t xml:space="preserve">distance les séparant. Donc </w:t>
      </w:r>
      <m:oMath>
        <m:r>
          <w:rPr>
            <w:rFonts w:ascii="Cambria Math" w:eastAsiaTheme="minorEastAsia" w:hAnsi="Cambria Math"/>
            <w:sz w:val="28"/>
            <w:szCs w:val="28"/>
          </w:rPr>
          <m:t>d=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532DF9">
        <w:rPr>
          <w:rFonts w:eastAsiaTheme="minorEastAsia"/>
          <w:sz w:val="28"/>
          <w:szCs w:val="28"/>
        </w:rPr>
        <w:t>.</w:t>
      </w:r>
    </w:p>
    <w:p w14:paraId="290BA790" w14:textId="624782E9" w:rsidR="00342D3E" w:rsidRPr="00476BAD" w:rsidRDefault="00342D3E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D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</m:d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D-4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</m:d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3ACDFFD1" w14:textId="77777777" w:rsidR="004C0246" w:rsidRDefault="004C0246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</w:p>
    <w:p w14:paraId="7DA266C8" w14:textId="5F00BFE1" w:rsidR="00476BAD" w:rsidRPr="00572595" w:rsidRDefault="008168CF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⇔</m:t>
          </m:r>
          <m:r>
            <w:rPr>
              <w:rFonts w:ascii="Cambria Math" w:eastAsiaTheme="minorEastAsia" w:hAnsi="Cambria Math"/>
              <w:sz w:val="28"/>
              <w:szCs w:val="28"/>
            </w:rPr>
            <m:t>d=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</m:e>
              </m:d>
            </m:e>
          </m:rad>
        </m:oMath>
      </m:oMathPara>
    </w:p>
    <w:p w14:paraId="0AC8E4AE" w14:textId="77777777" w:rsidR="004C0246" w:rsidRDefault="004C0246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</w:p>
    <w:p w14:paraId="754B17E7" w14:textId="0BDBD00B" w:rsidR="00572595" w:rsidRPr="00145370" w:rsidRDefault="00572595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=D(D-4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14:paraId="5FB4C1DE" w14:textId="77777777" w:rsidR="004C0246" w:rsidRDefault="004C0246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</w:p>
    <w:p w14:paraId="15F0DBC2" w14:textId="4A2745FC" w:rsidR="00145370" w:rsidRPr="002800CA" w:rsidRDefault="002800CA" w:rsidP="00342D3E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⇔</m:t>
          </m:r>
          <m:r>
            <w:rPr>
              <w:rFonts w:ascii="Cambria Math" w:eastAsiaTheme="minorEastAsia" w:hAns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1E9EB8E1" w14:textId="77777777" w:rsidR="004C0246" w:rsidRDefault="004C0246" w:rsidP="002800CA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</w:p>
    <w:p w14:paraId="47A740F1" w14:textId="57F9A0E8" w:rsidR="002800CA" w:rsidRPr="004C0246" w:rsidRDefault="002800CA" w:rsidP="002800CA">
      <w:pPr>
        <w:pStyle w:val="Paragraphedeliste"/>
        <w:ind w:left="1800"/>
        <w:jc w:val="center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⇔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</m:oMath>
      </m:oMathPara>
    </w:p>
    <w:p w14:paraId="69D11B2D" w14:textId="77777777" w:rsidR="004C0246" w:rsidRDefault="004C0246" w:rsidP="004C0246">
      <w:pPr>
        <w:pStyle w:val="Paragraphedeliste"/>
        <w:ind w:left="1800"/>
        <w:rPr>
          <w:rFonts w:eastAsiaTheme="minorEastAsia"/>
          <w:sz w:val="28"/>
          <w:szCs w:val="28"/>
        </w:rPr>
      </w:pPr>
    </w:p>
    <w:p w14:paraId="7915F2C3" w14:textId="744793BE" w:rsidR="004C0246" w:rsidRDefault="004C0246" w:rsidP="004C0246">
      <w:pPr>
        <w:pStyle w:val="Paragraphedeliste"/>
        <w:ind w:left="1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Ce qui est la formule de Bessel.</w:t>
      </w:r>
      <w:r w:rsidR="00104D47">
        <w:rPr>
          <w:rFonts w:eastAsiaTheme="minorEastAsia"/>
          <w:sz w:val="28"/>
          <w:szCs w:val="28"/>
        </w:rPr>
        <w:t xml:space="preserve"> Si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r>
          <w:rPr>
            <w:rFonts w:ascii="Cambria Math" w:eastAsiaTheme="minorEastAsia" w:hAnsi="Cambria Math"/>
            <w:sz w:val="28"/>
            <w:szCs w:val="28"/>
          </w:rPr>
          <m:t>=4f'</m:t>
        </m:r>
      </m:oMath>
      <w:r w:rsidR="00CB3A5A">
        <w:rPr>
          <w:rFonts w:eastAsiaTheme="minorEastAsia"/>
          <w:sz w:val="28"/>
          <w:szCs w:val="28"/>
        </w:rPr>
        <w:t xml:space="preserve"> </w:t>
      </w:r>
      <w:r w:rsidR="00380248">
        <w:rPr>
          <w:rFonts w:eastAsiaTheme="minorEastAsia"/>
          <w:sz w:val="28"/>
          <w:szCs w:val="28"/>
        </w:rPr>
        <w:t>on a qu’une position de lentille.</w:t>
      </w:r>
    </w:p>
    <w:p w14:paraId="11A64E61" w14:textId="77777777" w:rsidR="00380248" w:rsidRDefault="00380248" w:rsidP="00380248">
      <w:pPr>
        <w:rPr>
          <w:rFonts w:eastAsiaTheme="minorEastAsia"/>
          <w:sz w:val="28"/>
          <w:szCs w:val="28"/>
        </w:rPr>
      </w:pPr>
    </w:p>
    <w:p w14:paraId="499054B5" w14:textId="77777777" w:rsidR="00380248" w:rsidRDefault="00380248" w:rsidP="00380248">
      <w:pPr>
        <w:rPr>
          <w:rFonts w:eastAsiaTheme="minorEastAsia"/>
          <w:sz w:val="28"/>
          <w:szCs w:val="28"/>
        </w:rPr>
      </w:pPr>
    </w:p>
    <w:p w14:paraId="641D4014" w14:textId="77777777" w:rsidR="00380248" w:rsidRDefault="00380248" w:rsidP="00380248">
      <w:pPr>
        <w:rPr>
          <w:rFonts w:eastAsiaTheme="minorEastAsia"/>
          <w:sz w:val="28"/>
          <w:szCs w:val="28"/>
        </w:rPr>
      </w:pPr>
    </w:p>
    <w:p w14:paraId="4008D268" w14:textId="67634E40" w:rsidR="00380248" w:rsidRDefault="00380248" w:rsidP="00380248">
      <w:pPr>
        <w:rPr>
          <w:b/>
          <w:bCs/>
          <w:color w:val="FF0000"/>
          <w:sz w:val="28"/>
          <w:szCs w:val="28"/>
          <w:u w:val="single"/>
        </w:rPr>
      </w:pPr>
      <w:r w:rsidRPr="00E94F39">
        <w:rPr>
          <w:b/>
          <w:bCs/>
          <w:color w:val="FF0000"/>
          <w:sz w:val="28"/>
          <w:szCs w:val="28"/>
          <w:u w:val="single"/>
        </w:rPr>
        <w:t>Conclusion</w:t>
      </w:r>
    </w:p>
    <w:p w14:paraId="34B0147B" w14:textId="69B57780" w:rsidR="00B83FE2" w:rsidRPr="00380248" w:rsidRDefault="00380248" w:rsidP="00F85175">
      <w:pPr>
        <w:rPr>
          <w:rFonts w:eastAsiaTheme="minorEastAsia"/>
          <w:sz w:val="28"/>
          <w:szCs w:val="28"/>
        </w:rPr>
      </w:pPr>
      <w:r w:rsidRPr="00380248">
        <w:rPr>
          <w:rFonts w:eastAsiaTheme="minorEastAsia"/>
          <w:sz w:val="28"/>
          <w:szCs w:val="28"/>
        </w:rPr>
        <w:t xml:space="preserve"> Ainsi la relation de conjugaison de Descartes</w:t>
      </w:r>
      <w:r w:rsidR="00DF6381">
        <w:rPr>
          <w:rFonts w:eastAsiaTheme="minorEastAsia"/>
          <w:sz w:val="28"/>
          <w:szCs w:val="28"/>
        </w:rPr>
        <w:t xml:space="preserve"> met en relation les distances entre l’objet </w:t>
      </w:r>
      <w:r w:rsidR="00B83FE2">
        <w:rPr>
          <w:rFonts w:eastAsiaTheme="minorEastAsia"/>
          <w:sz w:val="28"/>
          <w:szCs w:val="28"/>
        </w:rPr>
        <w:t xml:space="preserve">et la lentille, </w:t>
      </w:r>
      <w:r w:rsidR="00B83FE2">
        <w:rPr>
          <w:rFonts w:eastAsiaTheme="minorEastAsia"/>
          <w:sz w:val="28"/>
          <w:szCs w:val="28"/>
        </w:rPr>
        <w:t xml:space="preserve">entre </w:t>
      </w:r>
      <w:r w:rsidR="00B83FE2">
        <w:rPr>
          <w:rFonts w:eastAsiaTheme="minorEastAsia"/>
          <w:sz w:val="28"/>
          <w:szCs w:val="28"/>
        </w:rPr>
        <w:t>l’image</w:t>
      </w:r>
      <w:r w:rsidR="00B83FE2">
        <w:rPr>
          <w:rFonts w:eastAsiaTheme="minorEastAsia"/>
          <w:sz w:val="28"/>
          <w:szCs w:val="28"/>
        </w:rPr>
        <w:t xml:space="preserve"> et la lentille </w:t>
      </w:r>
      <w:r w:rsidR="00B83FE2">
        <w:rPr>
          <w:rFonts w:eastAsiaTheme="minorEastAsia"/>
          <w:sz w:val="28"/>
          <w:szCs w:val="28"/>
        </w:rPr>
        <w:t xml:space="preserve">et la distance </w:t>
      </w:r>
      <w:r w:rsidR="0095002E">
        <w:rPr>
          <w:rFonts w:eastAsiaTheme="minorEastAsia"/>
          <w:sz w:val="28"/>
          <w:szCs w:val="28"/>
        </w:rPr>
        <w:t xml:space="preserve">focale. Elle peut être mise en lien avec </w:t>
      </w:r>
      <w:r w:rsidR="00C6481A">
        <w:rPr>
          <w:rFonts w:eastAsiaTheme="minorEastAsia"/>
          <w:sz w:val="28"/>
          <w:szCs w:val="28"/>
        </w:rPr>
        <w:t>une construction mathématique</w:t>
      </w:r>
      <w:r w:rsidR="00F85175">
        <w:rPr>
          <w:rFonts w:eastAsiaTheme="minorEastAsia"/>
          <w:sz w:val="28"/>
          <w:szCs w:val="28"/>
        </w:rPr>
        <w:t xml:space="preserve"> (Bouasse) et</w:t>
      </w:r>
      <w:r w:rsidR="00C6481A">
        <w:rPr>
          <w:rFonts w:eastAsiaTheme="minorEastAsia"/>
          <w:sz w:val="28"/>
          <w:szCs w:val="28"/>
        </w:rPr>
        <w:t xml:space="preserve"> </w:t>
      </w:r>
      <w:r w:rsidR="00F85175">
        <w:rPr>
          <w:rFonts w:eastAsiaTheme="minorEastAsia"/>
          <w:sz w:val="28"/>
          <w:szCs w:val="28"/>
        </w:rPr>
        <w:t xml:space="preserve">une </w:t>
      </w:r>
      <w:r w:rsidR="00302C3C">
        <w:rPr>
          <w:rFonts w:eastAsiaTheme="minorEastAsia"/>
          <w:sz w:val="28"/>
          <w:szCs w:val="28"/>
        </w:rPr>
        <w:t xml:space="preserve">formule (Bessel) </w:t>
      </w:r>
      <w:r w:rsidR="00C6481A">
        <w:rPr>
          <w:rFonts w:eastAsiaTheme="minorEastAsia"/>
          <w:sz w:val="28"/>
          <w:szCs w:val="28"/>
        </w:rPr>
        <w:t xml:space="preserve">permettant d’approximer la distance </w:t>
      </w:r>
      <w:r w:rsidR="00B42DE3">
        <w:rPr>
          <w:rFonts w:eastAsiaTheme="minorEastAsia"/>
          <w:sz w:val="28"/>
          <w:szCs w:val="28"/>
        </w:rPr>
        <w:t>focale expérimentale</w:t>
      </w:r>
      <w:r w:rsidR="00302C3C">
        <w:rPr>
          <w:rFonts w:eastAsiaTheme="minorEastAsia"/>
          <w:sz w:val="28"/>
          <w:szCs w:val="28"/>
        </w:rPr>
        <w:t>ment.</w:t>
      </w:r>
    </w:p>
    <w:p w14:paraId="16328843" w14:textId="620E8AF3" w:rsidR="00380248" w:rsidRPr="00380248" w:rsidRDefault="00380248" w:rsidP="00380248">
      <w:pPr>
        <w:rPr>
          <w:rFonts w:eastAsiaTheme="minorEastAsia"/>
          <w:sz w:val="28"/>
          <w:szCs w:val="28"/>
        </w:rPr>
      </w:pPr>
    </w:p>
    <w:p w14:paraId="1B85B7F6" w14:textId="77777777" w:rsidR="00380248" w:rsidRPr="00380248" w:rsidRDefault="00380248">
      <w:pPr>
        <w:rPr>
          <w:rFonts w:eastAsiaTheme="minorEastAsia"/>
          <w:sz w:val="28"/>
          <w:szCs w:val="28"/>
        </w:rPr>
      </w:pPr>
    </w:p>
    <w:sectPr w:rsidR="00380248" w:rsidRPr="0038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A569" w14:textId="77777777" w:rsidR="002310F0" w:rsidRDefault="002310F0" w:rsidP="002310F0">
      <w:pPr>
        <w:spacing w:after="0" w:line="240" w:lineRule="auto"/>
      </w:pPr>
      <w:r>
        <w:separator/>
      </w:r>
    </w:p>
  </w:endnote>
  <w:endnote w:type="continuationSeparator" w:id="0">
    <w:p w14:paraId="5B86DA0F" w14:textId="77777777" w:rsidR="002310F0" w:rsidRDefault="002310F0" w:rsidP="0023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13E0" w14:textId="77777777" w:rsidR="002310F0" w:rsidRDefault="002310F0" w:rsidP="002310F0">
      <w:pPr>
        <w:spacing w:after="0" w:line="240" w:lineRule="auto"/>
      </w:pPr>
      <w:r>
        <w:separator/>
      </w:r>
    </w:p>
  </w:footnote>
  <w:footnote w:type="continuationSeparator" w:id="0">
    <w:p w14:paraId="3CFE4DAE" w14:textId="77777777" w:rsidR="002310F0" w:rsidRDefault="002310F0" w:rsidP="0023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18F7"/>
    <w:multiLevelType w:val="hybridMultilevel"/>
    <w:tmpl w:val="DE38C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31C"/>
    <w:multiLevelType w:val="hybridMultilevel"/>
    <w:tmpl w:val="4D0C1A8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D75"/>
    <w:multiLevelType w:val="hybridMultilevel"/>
    <w:tmpl w:val="6F80E3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086A7A"/>
    <w:multiLevelType w:val="hybridMultilevel"/>
    <w:tmpl w:val="38A6A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3361"/>
    <w:multiLevelType w:val="hybridMultilevel"/>
    <w:tmpl w:val="B2A4D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482C"/>
    <w:multiLevelType w:val="hybridMultilevel"/>
    <w:tmpl w:val="E0361C86"/>
    <w:lvl w:ilvl="0" w:tplc="1F8E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65EDC"/>
    <w:multiLevelType w:val="hybridMultilevel"/>
    <w:tmpl w:val="E0825E0C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5D3C02F7"/>
    <w:multiLevelType w:val="hybridMultilevel"/>
    <w:tmpl w:val="76D2B842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720F6BAB"/>
    <w:multiLevelType w:val="hybridMultilevel"/>
    <w:tmpl w:val="C3BE0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1B2B"/>
    <w:multiLevelType w:val="hybridMultilevel"/>
    <w:tmpl w:val="187A3DCE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0BFD"/>
    <w:multiLevelType w:val="hybridMultilevel"/>
    <w:tmpl w:val="A0FA207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3359361">
    <w:abstractNumId w:val="1"/>
  </w:num>
  <w:num w:numId="2" w16cid:durableId="37168401">
    <w:abstractNumId w:val="4"/>
  </w:num>
  <w:num w:numId="3" w16cid:durableId="2023622075">
    <w:abstractNumId w:val="9"/>
  </w:num>
  <w:num w:numId="4" w16cid:durableId="364602256">
    <w:abstractNumId w:val="7"/>
  </w:num>
  <w:num w:numId="5" w16cid:durableId="1270506666">
    <w:abstractNumId w:val="2"/>
  </w:num>
  <w:num w:numId="6" w16cid:durableId="937248691">
    <w:abstractNumId w:val="6"/>
  </w:num>
  <w:num w:numId="7" w16cid:durableId="203835149">
    <w:abstractNumId w:val="5"/>
  </w:num>
  <w:num w:numId="8" w16cid:durableId="814378324">
    <w:abstractNumId w:val="10"/>
  </w:num>
  <w:num w:numId="9" w16cid:durableId="594674036">
    <w:abstractNumId w:val="0"/>
  </w:num>
  <w:num w:numId="10" w16cid:durableId="240483211">
    <w:abstractNumId w:val="8"/>
  </w:num>
  <w:num w:numId="11" w16cid:durableId="2003580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0B"/>
    <w:rsid w:val="0008114B"/>
    <w:rsid w:val="000A005F"/>
    <w:rsid w:val="000A7610"/>
    <w:rsid w:val="00104D47"/>
    <w:rsid w:val="0011080A"/>
    <w:rsid w:val="00145370"/>
    <w:rsid w:val="00154205"/>
    <w:rsid w:val="001A176F"/>
    <w:rsid w:val="001F2D0B"/>
    <w:rsid w:val="002310F0"/>
    <w:rsid w:val="00252A05"/>
    <w:rsid w:val="002800CA"/>
    <w:rsid w:val="002911B6"/>
    <w:rsid w:val="00292393"/>
    <w:rsid w:val="002C44CF"/>
    <w:rsid w:val="002E1742"/>
    <w:rsid w:val="00302C3C"/>
    <w:rsid w:val="00320861"/>
    <w:rsid w:val="00342D3E"/>
    <w:rsid w:val="003711F9"/>
    <w:rsid w:val="00380248"/>
    <w:rsid w:val="003C3743"/>
    <w:rsid w:val="003F6F21"/>
    <w:rsid w:val="00417F46"/>
    <w:rsid w:val="00450750"/>
    <w:rsid w:val="00473829"/>
    <w:rsid w:val="00476BAD"/>
    <w:rsid w:val="004B2465"/>
    <w:rsid w:val="004C0246"/>
    <w:rsid w:val="004F73B6"/>
    <w:rsid w:val="005067B8"/>
    <w:rsid w:val="00532DF9"/>
    <w:rsid w:val="00554315"/>
    <w:rsid w:val="00557E64"/>
    <w:rsid w:val="00572595"/>
    <w:rsid w:val="005815BB"/>
    <w:rsid w:val="005911BC"/>
    <w:rsid w:val="00594152"/>
    <w:rsid w:val="005A6F20"/>
    <w:rsid w:val="005B0118"/>
    <w:rsid w:val="005D1A70"/>
    <w:rsid w:val="00633ECD"/>
    <w:rsid w:val="00680762"/>
    <w:rsid w:val="006A2A64"/>
    <w:rsid w:val="006C10F5"/>
    <w:rsid w:val="006C1DE6"/>
    <w:rsid w:val="006D5C0D"/>
    <w:rsid w:val="00713CC8"/>
    <w:rsid w:val="00780EA8"/>
    <w:rsid w:val="007A01B4"/>
    <w:rsid w:val="008168CF"/>
    <w:rsid w:val="008561A0"/>
    <w:rsid w:val="00872707"/>
    <w:rsid w:val="008850A3"/>
    <w:rsid w:val="00890CEF"/>
    <w:rsid w:val="00905671"/>
    <w:rsid w:val="00923106"/>
    <w:rsid w:val="0095002E"/>
    <w:rsid w:val="00962B97"/>
    <w:rsid w:val="00A0691D"/>
    <w:rsid w:val="00A15A51"/>
    <w:rsid w:val="00A3428D"/>
    <w:rsid w:val="00A45A90"/>
    <w:rsid w:val="00A73857"/>
    <w:rsid w:val="00A820FA"/>
    <w:rsid w:val="00A82EAF"/>
    <w:rsid w:val="00A9238A"/>
    <w:rsid w:val="00AB323D"/>
    <w:rsid w:val="00AF7A24"/>
    <w:rsid w:val="00B41438"/>
    <w:rsid w:val="00B41ADD"/>
    <w:rsid w:val="00B42DE3"/>
    <w:rsid w:val="00B508BB"/>
    <w:rsid w:val="00B650B8"/>
    <w:rsid w:val="00B74CCF"/>
    <w:rsid w:val="00B83FE2"/>
    <w:rsid w:val="00B85514"/>
    <w:rsid w:val="00BE6A24"/>
    <w:rsid w:val="00BF0FD3"/>
    <w:rsid w:val="00C266A2"/>
    <w:rsid w:val="00C46FAD"/>
    <w:rsid w:val="00C52219"/>
    <w:rsid w:val="00C6481A"/>
    <w:rsid w:val="00C65A5B"/>
    <w:rsid w:val="00C96C83"/>
    <w:rsid w:val="00CA4B99"/>
    <w:rsid w:val="00CB3A5A"/>
    <w:rsid w:val="00CB777C"/>
    <w:rsid w:val="00D05525"/>
    <w:rsid w:val="00D1588D"/>
    <w:rsid w:val="00D43133"/>
    <w:rsid w:val="00D55BBD"/>
    <w:rsid w:val="00D84C0A"/>
    <w:rsid w:val="00D87D95"/>
    <w:rsid w:val="00DA0612"/>
    <w:rsid w:val="00DB1E7F"/>
    <w:rsid w:val="00DD733E"/>
    <w:rsid w:val="00DF6381"/>
    <w:rsid w:val="00E02023"/>
    <w:rsid w:val="00E26367"/>
    <w:rsid w:val="00E44E4E"/>
    <w:rsid w:val="00E90C59"/>
    <w:rsid w:val="00EF6DBD"/>
    <w:rsid w:val="00F0681E"/>
    <w:rsid w:val="00F11AD8"/>
    <w:rsid w:val="00F14F18"/>
    <w:rsid w:val="00F333EB"/>
    <w:rsid w:val="00F61367"/>
    <w:rsid w:val="00F7514A"/>
    <w:rsid w:val="00F85175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E752"/>
  <w15:chartTrackingRefBased/>
  <w15:docId w15:val="{59D21147-B816-4EC5-B91E-43910B90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E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E6A24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23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0F0"/>
  </w:style>
  <w:style w:type="paragraph" w:styleId="Pieddepage">
    <w:name w:val="footer"/>
    <w:basedOn w:val="Normal"/>
    <w:link w:val="PieddepageCar"/>
    <w:uiPriority w:val="99"/>
    <w:unhideWhenUsed/>
    <w:rsid w:val="0023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HAJJAR</dc:creator>
  <cp:keywords/>
  <dc:description/>
  <cp:lastModifiedBy>Sébastien HAJJAR</cp:lastModifiedBy>
  <cp:revision>108</cp:revision>
  <dcterms:created xsi:type="dcterms:W3CDTF">2024-12-07T15:40:00Z</dcterms:created>
  <dcterms:modified xsi:type="dcterms:W3CDTF">2024-12-08T13:57:00Z</dcterms:modified>
</cp:coreProperties>
</file>