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B355B" w14:textId="77777777" w:rsidR="00E75EF2" w:rsidRPr="00316444" w:rsidRDefault="00E75EF2" w:rsidP="003D3A45">
      <w:pPr>
        <w:spacing w:line="240" w:lineRule="auto"/>
        <w:jc w:val="center"/>
        <w:rPr>
          <w:rFonts w:ascii="Calibri" w:hAnsi="Calibri" w:cs="Calibri"/>
          <w:i/>
          <w:iCs/>
          <w:color w:val="FF0000"/>
          <w:kern w:val="0"/>
          <w:sz w:val="36"/>
          <w:szCs w:val="36"/>
          <w:u w:val="single"/>
        </w:rPr>
      </w:pPr>
      <w:r w:rsidRPr="00316444">
        <w:rPr>
          <w:rFonts w:ascii="Calibri" w:hAnsi="Calibri" w:cs="Calibri"/>
          <w:color w:val="FF0000"/>
          <w:kern w:val="0"/>
          <w:sz w:val="36"/>
          <w:szCs w:val="36"/>
        </w:rPr>
        <w:t>11.</w:t>
      </w:r>
      <w:r w:rsidRPr="00316444">
        <w:rPr>
          <w:rFonts w:ascii="Calibri" w:hAnsi="Calibri" w:cs="Calibri"/>
          <w:color w:val="FF0000"/>
          <w:kern w:val="0"/>
          <w:sz w:val="36"/>
          <w:szCs w:val="36"/>
          <w:u w:val="single"/>
        </w:rPr>
        <w:t xml:space="preserve"> Étude énergétique des oscillations d’un pendule pesant</w:t>
      </w:r>
      <w:r>
        <w:rPr>
          <w:rFonts w:ascii="Calibri" w:hAnsi="Calibri" w:cs="Calibri"/>
          <w:color w:val="FF0000"/>
          <w:kern w:val="0"/>
          <w:sz w:val="36"/>
          <w:szCs w:val="36"/>
          <w:u w:val="single"/>
        </w:rPr>
        <w:t xml:space="preserve"> </w:t>
      </w:r>
      <w:r w:rsidRPr="00316444">
        <w:rPr>
          <w:rFonts w:ascii="Calibri" w:hAnsi="Calibri" w:cs="Calibri"/>
          <w:i/>
          <w:iCs/>
          <w:color w:val="FF0000"/>
          <w:kern w:val="0"/>
          <w:sz w:val="36"/>
          <w:szCs w:val="36"/>
          <w:u w:val="single"/>
        </w:rPr>
        <w:t>(TP P07)</w:t>
      </w:r>
    </w:p>
    <w:p w14:paraId="431AB9ED" w14:textId="77777777" w:rsidR="00E75EF2" w:rsidRDefault="00E75EF2" w:rsidP="003D3A45">
      <w:pPr>
        <w:spacing w:line="240" w:lineRule="auto"/>
        <w:rPr>
          <w:rFonts w:ascii="Calibri" w:hAnsi="Calibri" w:cs="Calibri"/>
          <w:color w:val="FF0000"/>
          <w:kern w:val="0"/>
          <w:sz w:val="28"/>
          <w:szCs w:val="28"/>
          <w:u w:val="single"/>
        </w:rPr>
      </w:pPr>
      <w:r>
        <w:rPr>
          <w:rFonts w:ascii="Calibri" w:hAnsi="Calibri" w:cs="Calibri"/>
          <w:color w:val="FF0000"/>
          <w:kern w:val="0"/>
          <w:sz w:val="28"/>
          <w:szCs w:val="28"/>
          <w:u w:val="single"/>
        </w:rPr>
        <w:t>Introduction</w:t>
      </w:r>
    </w:p>
    <w:p w14:paraId="735B9914" w14:textId="2E44F948" w:rsidR="00E75EF2" w:rsidRPr="00970815" w:rsidRDefault="00E75EF2" w:rsidP="003D3A45">
      <w:pPr>
        <w:spacing w:line="240" w:lineRule="auto"/>
        <w:rPr>
          <w:rFonts w:ascii="Calibri" w:hAnsi="Calibri" w:cs="Calibri"/>
          <w:kern w:val="0"/>
          <w:sz w:val="28"/>
          <w:szCs w:val="28"/>
        </w:rPr>
      </w:pPr>
      <w:r>
        <w:rPr>
          <w:rFonts w:ascii="Calibri" w:hAnsi="Calibri" w:cs="Calibri"/>
          <w:kern w:val="0"/>
          <w:sz w:val="28"/>
          <w:szCs w:val="28"/>
        </w:rPr>
        <w:t xml:space="preserve">On peut considérer un pendule simple comme un point matériel qui se déplace à une distance fixe d’un point de rotation. </w:t>
      </w:r>
      <w:r w:rsidRPr="00602CD2">
        <w:rPr>
          <w:rFonts w:ascii="Calibri" w:hAnsi="Calibri" w:cs="Calibri"/>
          <w:color w:val="4472C4" w:themeColor="accent1"/>
          <w:kern w:val="0"/>
          <w:sz w:val="28"/>
          <w:szCs w:val="28"/>
        </w:rPr>
        <w:t>Comment les énergies en jeu évoluent-elles au cours des oscillations du pendule pesant</w:t>
      </w:r>
      <w:r>
        <w:rPr>
          <w:rFonts w:ascii="Calibri" w:hAnsi="Calibri" w:cs="Calibri"/>
          <w:color w:val="4472C4" w:themeColor="accent1"/>
          <w:kern w:val="0"/>
          <w:sz w:val="28"/>
          <w:szCs w:val="28"/>
        </w:rPr>
        <w:t xml:space="preserve"> ? </w:t>
      </w:r>
      <w:r w:rsidRPr="00FE7CC9">
        <w:rPr>
          <w:rFonts w:ascii="Calibri" w:hAnsi="Calibri" w:cs="Calibri"/>
          <w:kern w:val="0"/>
          <w:sz w:val="28"/>
          <w:szCs w:val="28"/>
        </w:rPr>
        <w:t>Partie 1 :</w:t>
      </w:r>
      <w:r w:rsidR="00970815" w:rsidRPr="00970815">
        <w:rPr>
          <w:rFonts w:ascii="Calibri" w:hAnsi="Calibri" w:cs="Calibri"/>
          <w:kern w:val="0"/>
          <w:sz w:val="28"/>
          <w:szCs w:val="28"/>
        </w:rPr>
        <w:t xml:space="preserve"> Le pendule pesant et ses caractéristiques</w:t>
      </w:r>
      <w:r w:rsidRPr="00FE7CC9">
        <w:rPr>
          <w:rFonts w:ascii="Calibri" w:hAnsi="Calibri" w:cs="Calibri"/>
          <w:kern w:val="0"/>
          <w:sz w:val="28"/>
          <w:szCs w:val="28"/>
        </w:rPr>
        <w:t xml:space="preserve">. Partie 2 : </w:t>
      </w:r>
      <w:r w:rsidR="00970815" w:rsidRPr="00970815">
        <w:rPr>
          <w:rFonts w:ascii="Calibri" w:hAnsi="Calibri" w:cs="Calibri"/>
          <w:kern w:val="0"/>
          <w:sz w:val="28"/>
          <w:szCs w:val="28"/>
        </w:rPr>
        <w:t>Les énergies mécaniques en jeu</w:t>
      </w:r>
      <w:r w:rsidRPr="00FE7CC9">
        <w:rPr>
          <w:rFonts w:ascii="Calibri" w:hAnsi="Calibri" w:cs="Calibri"/>
          <w:kern w:val="0"/>
          <w:sz w:val="28"/>
          <w:szCs w:val="28"/>
        </w:rPr>
        <w:t>.</w:t>
      </w:r>
      <w:r w:rsidR="004B28B5">
        <w:rPr>
          <w:rFonts w:ascii="Calibri" w:hAnsi="Calibri" w:cs="Calibri"/>
          <w:kern w:val="0"/>
          <w:sz w:val="28"/>
          <w:szCs w:val="28"/>
        </w:rPr>
        <w:t xml:space="preserve"> Partie 3 :</w:t>
      </w:r>
      <w:r w:rsidR="004B28B5" w:rsidRPr="004B28B5">
        <w:rPr>
          <w:rFonts w:ascii="Calibri" w:hAnsi="Calibri" w:cs="Calibri"/>
          <w:kern w:val="0"/>
          <w:sz w:val="28"/>
          <w:szCs w:val="28"/>
        </w:rPr>
        <w:t xml:space="preserve"> Étude dynamique du pendule</w:t>
      </w:r>
      <w:r w:rsidR="004B28B5">
        <w:rPr>
          <w:rFonts w:ascii="Calibri" w:hAnsi="Calibri" w:cs="Calibri"/>
          <w:kern w:val="0"/>
          <w:sz w:val="28"/>
          <w:szCs w:val="28"/>
        </w:rPr>
        <w:t>.</w:t>
      </w:r>
    </w:p>
    <w:p w14:paraId="1C0C8842" w14:textId="77777777" w:rsidR="00E75EF2" w:rsidRDefault="00E75EF2" w:rsidP="003D3A45">
      <w:pPr>
        <w:spacing w:line="240" w:lineRule="auto"/>
        <w:rPr>
          <w:rFonts w:ascii="Calibri" w:hAnsi="Calibri" w:cs="Calibri"/>
          <w:kern w:val="0"/>
          <w:sz w:val="28"/>
          <w:szCs w:val="28"/>
        </w:rPr>
      </w:pPr>
    </w:p>
    <w:p w14:paraId="2C3D2703" w14:textId="282FF1E0" w:rsidR="003D3A45" w:rsidRPr="003D3A45" w:rsidRDefault="00E75EF2" w:rsidP="003D3A45">
      <w:pPr>
        <w:pStyle w:val="Paragraphedeliste"/>
        <w:numPr>
          <w:ilvl w:val="0"/>
          <w:numId w:val="1"/>
        </w:numPr>
        <w:spacing w:line="240" w:lineRule="auto"/>
        <w:rPr>
          <w:color w:val="FF0000"/>
          <w:sz w:val="28"/>
          <w:szCs w:val="28"/>
          <w:u w:val="single"/>
        </w:rPr>
      </w:pPr>
      <w:bookmarkStart w:id="0" w:name="_Hlk196316324"/>
      <w:r w:rsidRPr="00602CD2">
        <w:rPr>
          <w:color w:val="FF0000"/>
          <w:sz w:val="28"/>
          <w:szCs w:val="28"/>
          <w:u w:val="single"/>
        </w:rPr>
        <w:t>Le pendule pesant et ses caractéristiques</w:t>
      </w:r>
    </w:p>
    <w:bookmarkEnd w:id="0"/>
    <w:p w14:paraId="0C044AEB" w14:textId="77777777" w:rsidR="00E75EF2" w:rsidRDefault="00E75EF2" w:rsidP="003D3A45">
      <w:pPr>
        <w:pStyle w:val="Paragraphedeliste"/>
        <w:spacing w:line="240" w:lineRule="auto"/>
        <w:ind w:left="1080"/>
        <w:rPr>
          <w:rFonts w:eastAsiaTheme="minorEastAsia"/>
          <w:iCs/>
          <w:sz w:val="28"/>
          <w:szCs w:val="28"/>
        </w:rPr>
      </w:pPr>
      <w:r>
        <w:rPr>
          <w:rFonts w:eastAsiaTheme="minorEastAsia"/>
          <w:iCs/>
          <w:sz w:val="28"/>
          <w:szCs w:val="28"/>
        </w:rPr>
        <w:t>Un pendule est une masse (</w:t>
      </w:r>
      <m:oMath>
        <m:r>
          <w:rPr>
            <w:rFonts w:ascii="Cambria Math" w:hAnsi="Cambria Math"/>
            <w:sz w:val="28"/>
            <w:szCs w:val="28"/>
          </w:rPr>
          <m:t>m</m:t>
        </m:r>
      </m:oMath>
      <w:r>
        <w:rPr>
          <w:rFonts w:eastAsiaTheme="minorEastAsia"/>
          <w:iCs/>
          <w:sz w:val="28"/>
          <w:szCs w:val="28"/>
        </w:rPr>
        <w:t xml:space="preserve">) suspendue à un fil de longueur </w:t>
      </w:r>
      <m:oMath>
        <m:r>
          <w:rPr>
            <w:rFonts w:ascii="Cambria Math" w:hAnsi="Cambria Math"/>
            <w:sz w:val="28"/>
            <w:szCs w:val="28"/>
          </w:rPr>
          <m:t>l</m:t>
        </m:r>
      </m:oMath>
      <w:r>
        <w:rPr>
          <w:rFonts w:eastAsiaTheme="minorEastAsia"/>
          <w:sz w:val="28"/>
          <w:szCs w:val="28"/>
        </w:rPr>
        <w:t xml:space="preserve"> </w:t>
      </w:r>
      <w:r>
        <w:rPr>
          <w:rFonts w:eastAsiaTheme="minorEastAsia"/>
          <w:iCs/>
          <w:sz w:val="28"/>
          <w:szCs w:val="28"/>
        </w:rPr>
        <w:t xml:space="preserve"> </w:t>
      </w:r>
      <w:r w:rsidRPr="00D3422C">
        <w:rPr>
          <w:rFonts w:ascii="Calibri" w:eastAsiaTheme="minorEastAsia" w:hAnsi="Calibri" w:cs="Calibri"/>
          <w:iCs/>
          <w:sz w:val="28"/>
          <w:szCs w:val="28"/>
        </w:rPr>
        <w:t>oscillant</w:t>
      </w:r>
      <w:r>
        <w:rPr>
          <w:rFonts w:eastAsiaTheme="minorEastAsia"/>
          <w:iCs/>
          <w:sz w:val="28"/>
          <w:szCs w:val="28"/>
        </w:rPr>
        <w:t xml:space="preserve"> autour d’un point fixe (A).</w:t>
      </w:r>
    </w:p>
    <w:p w14:paraId="1BBAD0E5" w14:textId="77777777" w:rsidR="00E75EF2" w:rsidRPr="00CD59ED" w:rsidRDefault="00E75EF2" w:rsidP="003D3A45">
      <w:pPr>
        <w:pStyle w:val="Paragraphedeliste"/>
        <w:spacing w:line="240" w:lineRule="auto"/>
        <w:ind w:left="1080"/>
        <w:rPr>
          <w:rFonts w:eastAsiaTheme="minorEastAsia"/>
          <w:iCs/>
          <w:sz w:val="28"/>
          <w:szCs w:val="28"/>
        </w:rPr>
      </w:pPr>
      <w:r>
        <w:rPr>
          <w:rFonts w:eastAsiaTheme="minorEastAsia"/>
          <w:iCs/>
          <w:sz w:val="28"/>
          <w:szCs w:val="28"/>
        </w:rPr>
        <w:t>Introduire les paramètres du schéma.</w:t>
      </w:r>
    </w:p>
    <w:p w14:paraId="68ECAB85" w14:textId="77777777" w:rsidR="00E75EF2" w:rsidRPr="00F50590" w:rsidRDefault="00E75EF2" w:rsidP="003D3A45">
      <w:pPr>
        <w:pStyle w:val="Paragraphedeliste"/>
        <w:spacing w:line="240" w:lineRule="auto"/>
        <w:ind w:left="1080"/>
        <w:rPr>
          <w:color w:val="FF0000"/>
          <w:sz w:val="28"/>
          <w:szCs w:val="28"/>
          <w:u w:val="single"/>
        </w:rPr>
      </w:pPr>
      <w:r>
        <w:rPr>
          <w:rFonts w:eastAsiaTheme="minorEastAsia"/>
          <w:iCs/>
          <w:noProof/>
          <w:sz w:val="28"/>
          <w:szCs w:val="28"/>
        </w:rPr>
        <mc:AlternateContent>
          <mc:Choice Requires="wpg">
            <w:drawing>
              <wp:anchor distT="0" distB="0" distL="114300" distR="114300" simplePos="0" relativeHeight="251659264" behindDoc="0" locked="0" layoutInCell="1" allowOverlap="1" wp14:anchorId="446247EB" wp14:editId="096DD758">
                <wp:simplePos x="0" y="0"/>
                <wp:positionH relativeFrom="column">
                  <wp:posOffset>1376680</wp:posOffset>
                </wp:positionH>
                <wp:positionV relativeFrom="paragraph">
                  <wp:posOffset>50165</wp:posOffset>
                </wp:positionV>
                <wp:extent cx="3000375" cy="2428875"/>
                <wp:effectExtent l="0" t="38100" r="85725" b="9525"/>
                <wp:wrapNone/>
                <wp:docPr id="959302853" name="Groupe 20"/>
                <wp:cNvGraphicFramePr/>
                <a:graphic xmlns:a="http://schemas.openxmlformats.org/drawingml/2006/main">
                  <a:graphicData uri="http://schemas.microsoft.com/office/word/2010/wordprocessingGroup">
                    <wpg:wgp>
                      <wpg:cNvGrpSpPr/>
                      <wpg:grpSpPr>
                        <a:xfrm>
                          <a:off x="0" y="0"/>
                          <a:ext cx="3000375" cy="2428875"/>
                          <a:chOff x="0" y="0"/>
                          <a:chExt cx="3000375" cy="2428875"/>
                        </a:xfrm>
                      </wpg:grpSpPr>
                      <wpg:grpSp>
                        <wpg:cNvPr id="2082394170" name="Groupe 18"/>
                        <wpg:cNvGrpSpPr/>
                        <wpg:grpSpPr>
                          <a:xfrm>
                            <a:off x="0" y="0"/>
                            <a:ext cx="3000375" cy="2428875"/>
                            <a:chOff x="0" y="0"/>
                            <a:chExt cx="3000375" cy="2428875"/>
                          </a:xfrm>
                        </wpg:grpSpPr>
                        <wps:wsp>
                          <wps:cNvPr id="2103044376" name="Connecteur droit avec flèche 11"/>
                          <wps:cNvCnPr/>
                          <wps:spPr>
                            <a:xfrm flipV="1">
                              <a:off x="438150" y="0"/>
                              <a:ext cx="0" cy="2428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8267596" name="Signe de multiplication 12"/>
                          <wps:cNvSpPr/>
                          <wps:spPr>
                            <a:xfrm>
                              <a:off x="333375" y="361950"/>
                              <a:ext cx="209550" cy="190500"/>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626613" name="Connecteur droit 13"/>
                          <wps:cNvCnPr/>
                          <wps:spPr>
                            <a:xfrm>
                              <a:off x="438150" y="466725"/>
                              <a:ext cx="561975" cy="14192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797145" name="Signe de multiplication 12"/>
                          <wps:cNvSpPr/>
                          <wps:spPr>
                            <a:xfrm>
                              <a:off x="895350" y="1800225"/>
                              <a:ext cx="209550" cy="190500"/>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018136" name="Connecteur droit avec flèche 14"/>
                          <wps:cNvCnPr/>
                          <wps:spPr>
                            <a:xfrm>
                              <a:off x="95250" y="2095500"/>
                              <a:ext cx="2905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46377839" name="Accolade ouvrante 17"/>
                          <wps:cNvSpPr/>
                          <wps:spPr>
                            <a:xfrm>
                              <a:off x="0" y="561975"/>
                              <a:ext cx="285750" cy="14859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39325829" name="Arc 19"/>
                        <wps:cNvSpPr/>
                        <wps:spPr>
                          <a:xfrm rot="6107569">
                            <a:off x="352742" y="714693"/>
                            <a:ext cx="281151" cy="127006"/>
                          </a:xfrm>
                          <a:prstGeom prst="arc">
                            <a:avLst>
                              <a:gd name="adj1" fmla="val 16200000"/>
                              <a:gd name="adj2" fmla="val 213301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6E2A6E" id="Groupe 20" o:spid="_x0000_s1026" style="position:absolute;margin-left:108.4pt;margin-top:3.95pt;width:236.25pt;height:191.25pt;z-index:251659264" coordsize="30003,2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">
                <v:group id="Groupe 18" o:spid="_x0000_s1027" style="position:absolute;width:30003;height:24288" coordsize="30003,2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">
                  <v:shapetype id="_x0000_t32" coordsize="21600,21600" o:spt="32" o:oned="t" path="m,l21600,21600e" filled="f">
                    <v:path arrowok="t" fillok="f" o:connecttype="none"/>
                    <o:lock v:ext="edit" shapetype="t"/>
                  </v:shapetype>
                  <v:shape id="Connecteur droit avec flèche 11" o:spid="_x0000_s1028" type="#_x0000_t32" style="position:absolute;left:4381;width:0;height:24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" strokecolor="#4472c4 [3204]" strokeweight=".5pt">
                    <v:stroke endarrow="block" joinstyle="miter"/>
                  </v:shape>
                  <v:shape id="Signe de multiplication 12" o:spid="_x0000_s1029" style="position:absolute;left:3333;top:3619;width:2096;height:1905;visibility:visible;mso-wrap-style:square;v-text-anchor:middle" coordsize="2095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" path="m35259,62330l65398,29177r39377,35796l144152,29177r30139,33153l138079,95250r36212,32920l144152,161323,104775,125527,65398,161323,35259,128170,71471,95250,35259,62330xe" fillcolor="#4472c4 [3204]" strokecolor="#09101d [484]" strokeweight="1pt">
                    <v:stroke joinstyle="miter"/>
                    <v:path arrowok="t" o:connecttype="custom" o:connectlocs="35259,62330;65398,29177;104775,64973;144152,29177;174291,62330;138079,95250;174291,128170;144152,161323;104775,125527;65398,161323;35259,128170;71471,95250;35259,62330" o:connectangles="0,0,0,0,0,0,0,0,0,0,0,0,0"/>
                  </v:shape>
                  <v:line id="Connecteur droit 13" o:spid="_x0000_s1030" style="position:absolute;visibility:visible;mso-wrap-style:square" from="4381,4667" to="10001,18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" strokecolor="#4472c4 [3204]" strokeweight=".5pt">
                    <v:stroke joinstyle="miter"/>
                  </v:line>
                  <v:shape id="Signe de multiplication 12" o:spid="_x0000_s1031" style="position:absolute;left:8953;top:18002;width:2096;height:1905;visibility:visible;mso-wrap-style:square;v-text-anchor:middle" coordsize="2095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" path="m35259,62330l65398,29177r39377,35796l144152,29177r30139,33153l138079,95250r36212,32920l144152,161323,104775,125527,65398,161323,35259,128170,71471,95250,35259,62330xe" fillcolor="#4472c4 [3204]" strokecolor="#09101d [484]" strokeweight="1pt">
                    <v:stroke joinstyle="miter"/>
                    <v:path arrowok="t" o:connecttype="custom" o:connectlocs="35259,62330;65398,29177;104775,64973;144152,29177;174291,62330;138079,95250;174291,128170;144152,161323;104775,125527;65398,161323;35259,128170;71471,95250;35259,62330" o:connectangles="0,0,0,0,0,0,0,0,0,0,0,0,0"/>
                  </v:shape>
                  <v:shape id="Connecteur droit avec flèche 14" o:spid="_x0000_s1032" type="#_x0000_t32" style="position:absolute;left:952;top:20955;width:29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" strokecolor="#4472c4 [3204]" strokeweight=".5pt">
                    <v:stroke endarrow="block" joinstyle="miter"/>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17" o:spid="_x0000_s1033" type="#_x0000_t87" style="position:absolute;top:5619;width:2857;height:14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" adj="346" strokecolor="black [3213]" strokeweight=".5pt">
                    <v:stroke joinstyle="miter"/>
                  </v:shape>
                </v:group>
                <v:shape id="Arc 19" o:spid="_x0000_s1034" style="position:absolute;left:3527;top:7147;width:2811;height:1270;rotation:6671094fd;visibility:visible;mso-wrap-style:square;v-text-anchor:middle" coordsize="281151,127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" path="m140575,nsc174709,,207677,5610,233327,15784v70544,27981,61715,78737,-17638,101396l140576,63503v,-21168,-1,-42335,-1,-63503xem140575,nfc174709,,207677,5610,233327,15784v70544,27981,61715,78737,-17638,101396e" filled="f" strokecolor="#4472c4 [3204]" strokeweight=".5pt">
                  <v:stroke joinstyle="miter"/>
                  <v:path arrowok="t" o:connecttype="custom" o:connectlocs="140575,0;233327,15784;215689,117180" o:connectangles="0,0,0"/>
                </v:shape>
              </v:group>
            </w:pict>
          </mc:Fallback>
        </mc:AlternateContent>
      </w:r>
      <w:r>
        <w:rPr>
          <w:rFonts w:eastAsiaTheme="minorEastAsia"/>
          <w:iCs/>
          <w:sz w:val="28"/>
          <w:szCs w:val="28"/>
        </w:rPr>
        <w:t xml:space="preserve">                        </w:t>
      </w:r>
      <m:oMath>
        <m:r>
          <w:rPr>
            <w:rFonts w:ascii="Cambria Math" w:hAnsi="Cambria Math"/>
            <w:sz w:val="28"/>
            <w:szCs w:val="28"/>
          </w:rPr>
          <m:t>z</m:t>
        </m:r>
      </m:oMath>
    </w:p>
    <w:p w14:paraId="5A7CEE59" w14:textId="77777777" w:rsidR="00E75EF2" w:rsidRDefault="00E75EF2" w:rsidP="003D3A45">
      <w:pPr>
        <w:pStyle w:val="Paragraphedeliste"/>
        <w:tabs>
          <w:tab w:val="left" w:pos="3105"/>
        </w:tabs>
        <w:spacing w:line="240" w:lineRule="auto"/>
        <w:ind w:left="1080"/>
        <w:rPr>
          <w:sz w:val="28"/>
          <w:szCs w:val="28"/>
        </w:rPr>
      </w:pPr>
      <w:r>
        <w:rPr>
          <w:sz w:val="28"/>
          <w:szCs w:val="28"/>
        </w:rPr>
        <w:tab/>
        <w:t>A</w:t>
      </w:r>
    </w:p>
    <w:p w14:paraId="05D0AECB" w14:textId="77777777" w:rsidR="00E75EF2" w:rsidRDefault="00E75EF2" w:rsidP="003D3A45">
      <w:pPr>
        <w:pStyle w:val="Paragraphedeliste"/>
        <w:spacing w:line="240" w:lineRule="auto"/>
        <w:ind w:left="1080"/>
        <w:rPr>
          <w:sz w:val="28"/>
          <w:szCs w:val="28"/>
        </w:rPr>
      </w:pPr>
      <w:bookmarkStart w:id="1" w:name="_Hlk196059528"/>
      <w:r>
        <w:rPr>
          <w:rFonts w:eastAsiaTheme="minorEastAsia"/>
          <w:sz w:val="28"/>
          <w:szCs w:val="28"/>
        </w:rPr>
        <w:t xml:space="preserve">                                                                                                           </w:t>
      </w:r>
      <m:oMath>
        <m:acc>
          <m:accPr>
            <m:chr m:val="⃗"/>
            <m:ctrlPr>
              <w:rPr>
                <w:rFonts w:ascii="Cambria Math" w:hAnsi="Cambria Math"/>
                <w:i/>
                <w:sz w:val="28"/>
                <w:szCs w:val="28"/>
              </w:rPr>
            </m:ctrlPr>
          </m:accPr>
          <m:e>
            <m:r>
              <w:rPr>
                <w:rFonts w:ascii="Cambria Math" w:hAnsi="Cambria Math"/>
                <w:sz w:val="28"/>
                <w:szCs w:val="28"/>
              </w:rPr>
              <m:t>g</m:t>
            </m:r>
          </m:e>
        </m:acc>
      </m:oMath>
      <w:bookmarkEnd w:id="1"/>
      <w:r>
        <w:rPr>
          <w:noProof/>
        </w:rPr>
        <mc:AlternateContent>
          <mc:Choice Requires="wps">
            <w:drawing>
              <wp:anchor distT="0" distB="0" distL="114300" distR="114300" simplePos="0" relativeHeight="251660288" behindDoc="0" locked="0" layoutInCell="1" allowOverlap="1" wp14:anchorId="55EAFDB2" wp14:editId="33136E61">
                <wp:simplePos x="0" y="0"/>
                <wp:positionH relativeFrom="column">
                  <wp:posOffset>4800600</wp:posOffset>
                </wp:positionH>
                <wp:positionV relativeFrom="paragraph">
                  <wp:posOffset>3810</wp:posOffset>
                </wp:positionV>
                <wp:extent cx="0" cy="438150"/>
                <wp:effectExtent l="76200" t="0" r="57150" b="57150"/>
                <wp:wrapNone/>
                <wp:docPr id="644894956" name="Connecteur droit avec flèche 17"/>
                <wp:cNvGraphicFramePr/>
                <a:graphic xmlns:a="http://schemas.openxmlformats.org/drawingml/2006/main">
                  <a:graphicData uri="http://schemas.microsoft.com/office/word/2010/wordprocessingShape">
                    <wps:wsp>
                      <wps:cNvCnPr/>
                      <wps:spPr>
                        <a:xfrm>
                          <a:off x="0" y="0"/>
                          <a:ext cx="0" cy="4381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D5E4C28" id="Connecteur droit avec flèche 17" o:spid="_x0000_s1026" type="#_x0000_t32" style="position:absolute;margin-left:378pt;margin-top:.3pt;width:0;height:3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" strokecolor="windowText" strokeweight=".5pt">
                <v:stroke endarrow="block" joinstyle="miter"/>
              </v:shape>
            </w:pict>
          </mc:Fallback>
        </mc:AlternateContent>
      </w:r>
    </w:p>
    <w:p w14:paraId="31CE48C9" w14:textId="77777777" w:rsidR="00E75EF2" w:rsidRDefault="00E75EF2" w:rsidP="003D3A45">
      <w:pPr>
        <w:pStyle w:val="Paragraphedeliste"/>
        <w:spacing w:line="240" w:lineRule="auto"/>
        <w:ind w:left="1080"/>
        <w:rPr>
          <w:sz w:val="28"/>
          <w:szCs w:val="28"/>
        </w:rPr>
      </w:pPr>
    </w:p>
    <w:p w14:paraId="51CB12D9" w14:textId="77777777" w:rsidR="00E75EF2" w:rsidRPr="00F50590" w:rsidRDefault="00E75EF2" w:rsidP="003D3A45">
      <w:pPr>
        <w:pStyle w:val="Paragraphedeliste"/>
        <w:tabs>
          <w:tab w:val="left" w:pos="5610"/>
        </w:tabs>
        <w:spacing w:line="240" w:lineRule="auto"/>
        <w:ind w:left="1080"/>
        <w:rPr>
          <w:sz w:val="28"/>
          <w:szCs w:val="28"/>
        </w:rPr>
      </w:pPr>
      <w:r>
        <w:rPr>
          <w:rFonts w:eastAsiaTheme="minorEastAsia"/>
          <w:sz w:val="28"/>
          <w:szCs w:val="28"/>
        </w:rPr>
        <w:t xml:space="preserve">                               </w:t>
      </w:r>
      <m:oMath>
        <m:r>
          <w:rPr>
            <w:rFonts w:ascii="Cambria Math" w:eastAsiaTheme="minorEastAsia" w:hAnsi="Cambria Math"/>
            <w:sz w:val="28"/>
            <w:szCs w:val="28"/>
          </w:rPr>
          <m:t>θ</m:t>
        </m:r>
      </m:oMath>
      <w:r>
        <w:rPr>
          <w:rFonts w:eastAsiaTheme="minorEastAsia"/>
          <w:sz w:val="28"/>
          <w:szCs w:val="28"/>
        </w:rPr>
        <w:t xml:space="preserve">    </w:t>
      </w:r>
      <m:oMath>
        <m:r>
          <w:rPr>
            <w:rFonts w:ascii="Cambria Math" w:hAnsi="Cambria Math"/>
            <w:sz w:val="28"/>
            <w:szCs w:val="28"/>
          </w:rPr>
          <m:t>l</m:t>
        </m:r>
      </m:oMath>
    </w:p>
    <w:p w14:paraId="769EE1C6" w14:textId="77777777" w:rsidR="00E75EF2" w:rsidRPr="00F50590" w:rsidRDefault="00E75EF2" w:rsidP="003D3A45">
      <w:pPr>
        <w:pStyle w:val="Paragraphedeliste"/>
        <w:tabs>
          <w:tab w:val="left" w:pos="3750"/>
        </w:tabs>
        <w:spacing w:line="240" w:lineRule="auto"/>
        <w:ind w:left="1080"/>
        <w:rPr>
          <w:sz w:val="28"/>
          <w:szCs w:val="28"/>
        </w:rPr>
      </w:pPr>
      <w:r>
        <w:rPr>
          <w:rFonts w:eastAsiaTheme="minorEastAsia"/>
          <w:sz w:val="28"/>
          <w:szCs w:val="28"/>
        </w:rPr>
        <w:t xml:space="preserve">             </w:t>
      </w:r>
      <m:oMath>
        <m:r>
          <w:rPr>
            <w:rFonts w:ascii="Cambria Math" w:hAnsi="Cambria Math"/>
            <w:sz w:val="28"/>
            <w:szCs w:val="28"/>
          </w:rPr>
          <m:t>l</m:t>
        </m:r>
      </m:oMath>
    </w:p>
    <w:p w14:paraId="48486C0E" w14:textId="77777777" w:rsidR="00E75EF2" w:rsidRDefault="00E75EF2" w:rsidP="003D3A45">
      <w:pPr>
        <w:pStyle w:val="Paragraphedeliste"/>
        <w:spacing w:line="240" w:lineRule="auto"/>
        <w:ind w:left="1080"/>
        <w:rPr>
          <w:sz w:val="28"/>
          <w:szCs w:val="28"/>
        </w:rPr>
      </w:pPr>
    </w:p>
    <w:p w14:paraId="1D662A22" w14:textId="77777777" w:rsidR="00E75EF2" w:rsidRDefault="00E75EF2" w:rsidP="003D3A45">
      <w:pPr>
        <w:pStyle w:val="Paragraphedeliste"/>
        <w:tabs>
          <w:tab w:val="left" w:pos="4065"/>
        </w:tabs>
        <w:spacing w:line="240" w:lineRule="auto"/>
        <w:ind w:left="1080"/>
        <w:rPr>
          <w:sz w:val="28"/>
          <w:szCs w:val="28"/>
        </w:rPr>
      </w:pPr>
      <w:r>
        <w:rPr>
          <w:sz w:val="28"/>
          <w:szCs w:val="28"/>
        </w:rPr>
        <w:tab/>
      </w:r>
      <m:oMath>
        <m:r>
          <w:rPr>
            <w:rFonts w:ascii="Cambria Math" w:hAnsi="Cambria Math"/>
            <w:sz w:val="28"/>
            <w:szCs w:val="28"/>
          </w:rPr>
          <m:t>m</m:t>
        </m:r>
      </m:oMath>
    </w:p>
    <w:p w14:paraId="736B140B" w14:textId="77777777" w:rsidR="00E75EF2" w:rsidRDefault="00E75EF2" w:rsidP="003D3A45">
      <w:pPr>
        <w:pStyle w:val="Paragraphedeliste"/>
        <w:spacing w:line="240" w:lineRule="auto"/>
        <w:ind w:left="1080"/>
        <w:rPr>
          <w:sz w:val="28"/>
          <w:szCs w:val="28"/>
        </w:rPr>
      </w:pPr>
    </w:p>
    <w:p w14:paraId="6DECE4F3" w14:textId="77777777" w:rsidR="00E75EF2" w:rsidRPr="00F50590" w:rsidRDefault="00E75EF2" w:rsidP="003D3A45">
      <w:pPr>
        <w:pStyle w:val="Paragraphedeliste"/>
        <w:spacing w:line="240" w:lineRule="auto"/>
        <w:ind w:left="1080"/>
        <w:rPr>
          <w:sz w:val="28"/>
          <w:szCs w:val="28"/>
        </w:rPr>
      </w:pPr>
      <w:r>
        <w:rPr>
          <w:rFonts w:eastAsiaTheme="minorEastAsia"/>
          <w:sz w:val="28"/>
          <w:szCs w:val="28"/>
        </w:rPr>
        <w:t xml:space="preserve">                                                                                          </w:t>
      </w:r>
      <m:oMath>
        <m:r>
          <w:rPr>
            <w:rFonts w:ascii="Cambria Math" w:hAnsi="Cambria Math"/>
            <w:sz w:val="28"/>
            <w:szCs w:val="28"/>
          </w:rPr>
          <m:t>x</m:t>
        </m:r>
      </m:oMath>
    </w:p>
    <w:p w14:paraId="34184154" w14:textId="77777777" w:rsidR="00E75EF2" w:rsidRDefault="00E75EF2" w:rsidP="003D3A45">
      <w:pPr>
        <w:pStyle w:val="Paragraphedeliste"/>
        <w:spacing w:line="240" w:lineRule="auto"/>
        <w:ind w:left="1080"/>
        <w:rPr>
          <w:sz w:val="28"/>
          <w:szCs w:val="28"/>
        </w:rPr>
      </w:pPr>
    </w:p>
    <w:p w14:paraId="218F0185" w14:textId="77777777" w:rsidR="00E75EF2" w:rsidRDefault="00E75EF2" w:rsidP="003D3A45">
      <w:pPr>
        <w:pStyle w:val="Paragraphedeliste"/>
        <w:spacing w:line="240" w:lineRule="auto"/>
        <w:ind w:left="1080"/>
        <w:rPr>
          <w:sz w:val="28"/>
          <w:szCs w:val="28"/>
        </w:rPr>
      </w:pPr>
    </w:p>
    <w:p w14:paraId="063A022B" w14:textId="77777777" w:rsidR="00E75EF2" w:rsidRDefault="00E75EF2" w:rsidP="003D3A45">
      <w:pPr>
        <w:pStyle w:val="Paragraphedeliste"/>
        <w:spacing w:line="240" w:lineRule="auto"/>
        <w:ind w:left="1080"/>
        <w:rPr>
          <w:rFonts w:eastAsiaTheme="minorEastAsia"/>
          <w:sz w:val="28"/>
          <w:szCs w:val="28"/>
        </w:rPr>
      </w:pPr>
      <w:r>
        <w:rPr>
          <w:sz w:val="28"/>
          <w:szCs w:val="28"/>
        </w:rPr>
        <w:t xml:space="preserve">Par le calcul, on a </w:t>
      </w:r>
      <m:oMath>
        <m:r>
          <w:rPr>
            <w:rFonts w:ascii="Cambria Math" w:hAnsi="Cambria Math"/>
            <w:sz w:val="28"/>
            <w:szCs w:val="28"/>
          </w:rPr>
          <m:t>z=l∙(1-</m:t>
        </m:r>
        <m:func>
          <m:funcPr>
            <m:ctrlPr>
              <w:rPr>
                <w:rFonts w:ascii="Cambria Math" w:hAnsi="Cambria Math"/>
                <w:sz w:val="28"/>
                <w:szCs w:val="28"/>
              </w:rPr>
            </m:ctrlPr>
          </m:funcPr>
          <m:fName>
            <m:r>
              <m:rPr>
                <m:sty m:val="p"/>
              </m:rPr>
              <w:rPr>
                <w:rFonts w:ascii="Cambria Math" w:hAnsi="Cambria Math"/>
                <w:sz w:val="28"/>
                <w:szCs w:val="28"/>
              </w:rPr>
              <m:t>cos</m:t>
            </m:r>
            <m:ctrlPr>
              <w:rPr>
                <w:rFonts w:ascii="Cambria Math" w:hAnsi="Cambria Math"/>
                <w:i/>
                <w:sz w:val="28"/>
                <w:szCs w:val="28"/>
              </w:rPr>
            </m:ctrlPr>
          </m:fName>
          <m:e>
            <m:d>
              <m:dPr>
                <m:ctrlPr>
                  <w:rPr>
                    <w:rFonts w:ascii="Cambria Math" w:hAnsi="Cambria Math"/>
                    <w:i/>
                    <w:sz w:val="28"/>
                    <w:szCs w:val="28"/>
                  </w:rPr>
                </m:ctrlPr>
              </m:dPr>
              <m:e>
                <m:r>
                  <w:rPr>
                    <w:rFonts w:ascii="Cambria Math" w:hAnsi="Cambria Math"/>
                    <w:sz w:val="28"/>
                    <w:szCs w:val="28"/>
                  </w:rPr>
                  <m:t>θ</m:t>
                </m:r>
              </m:e>
            </m:d>
          </m:e>
        </m:func>
        <m:r>
          <w:rPr>
            <w:rFonts w:ascii="Cambria Math" w:hAnsi="Cambria Math"/>
            <w:sz w:val="28"/>
            <w:szCs w:val="28"/>
          </w:rPr>
          <m:t>)</m:t>
        </m:r>
      </m:oMath>
      <w:r>
        <w:rPr>
          <w:rFonts w:eastAsiaTheme="minorEastAsia"/>
          <w:sz w:val="28"/>
          <w:szCs w:val="28"/>
        </w:rPr>
        <w:t xml:space="preserve"> où z est l’altitude du point A.</w:t>
      </w:r>
    </w:p>
    <w:p w14:paraId="7A71DD98" w14:textId="77777777" w:rsidR="00E75EF2" w:rsidRPr="00D61380" w:rsidRDefault="00E75EF2" w:rsidP="003D3A45">
      <w:pPr>
        <w:pStyle w:val="Paragraphedeliste"/>
        <w:spacing w:line="240" w:lineRule="auto"/>
        <w:ind w:left="1080"/>
        <w:rPr>
          <w:sz w:val="28"/>
          <w:szCs w:val="28"/>
        </w:rPr>
      </w:pPr>
      <w:r>
        <w:rPr>
          <w:rFonts w:eastAsiaTheme="minorEastAsia"/>
          <w:sz w:val="28"/>
          <w:szCs w:val="28"/>
        </w:rPr>
        <w:t xml:space="preserve">La vitesse </w:t>
      </w:r>
      <m:oMath>
        <m:r>
          <w:rPr>
            <w:rFonts w:ascii="Cambria Math" w:eastAsiaTheme="minorEastAsia" w:hAnsi="Cambria Math"/>
            <w:sz w:val="28"/>
            <w:szCs w:val="28"/>
          </w:rPr>
          <m:t>v</m:t>
        </m:r>
      </m:oMath>
      <w:r>
        <w:rPr>
          <w:rFonts w:eastAsiaTheme="minorEastAsia"/>
          <w:sz w:val="28"/>
          <w:szCs w:val="28"/>
        </w:rPr>
        <w:t xml:space="preserve"> du pendule à une date t est donnée par </w:t>
      </w:r>
      <m:oMath>
        <m:r>
          <w:rPr>
            <w:rFonts w:ascii="Cambria Math" w:eastAsiaTheme="minorEastAsia" w:hAnsi="Cambria Math"/>
            <w:sz w:val="28"/>
            <w:szCs w:val="28"/>
          </w:rPr>
          <m:t>v=l∙</m:t>
        </m:r>
        <m:f>
          <m:fPr>
            <m:ctrlPr>
              <w:rPr>
                <w:rFonts w:ascii="Cambria Math" w:eastAsiaTheme="minorEastAsia" w:hAnsi="Cambria Math"/>
                <w:i/>
                <w:sz w:val="28"/>
                <w:szCs w:val="28"/>
              </w:rPr>
            </m:ctrlPr>
          </m:fPr>
          <m:num>
            <m:r>
              <w:rPr>
                <w:rFonts w:ascii="Cambria Math" w:eastAsiaTheme="minorEastAsia" w:hAnsi="Cambria Math"/>
                <w:sz w:val="28"/>
                <w:szCs w:val="28"/>
              </w:rPr>
              <m:t>dθ</m:t>
            </m:r>
          </m:num>
          <m:den>
            <m:r>
              <w:rPr>
                <w:rFonts w:ascii="Cambria Math" w:eastAsiaTheme="minorEastAsia" w:hAnsi="Cambria Math"/>
                <w:sz w:val="28"/>
                <w:szCs w:val="28"/>
              </w:rPr>
              <m:t>dt</m:t>
            </m:r>
          </m:den>
        </m:f>
      </m:oMath>
      <w:r>
        <w:rPr>
          <w:rFonts w:eastAsiaTheme="minorEastAsia"/>
          <w:sz w:val="28"/>
          <w:szCs w:val="28"/>
        </w:rPr>
        <w:t>.</w:t>
      </w:r>
    </w:p>
    <w:p w14:paraId="7D4F1656" w14:textId="77777777" w:rsidR="00E75EF2" w:rsidRPr="00707CB8" w:rsidRDefault="00E75EF2" w:rsidP="003D3A45">
      <w:pPr>
        <w:pStyle w:val="Paragraphedeliste"/>
        <w:spacing w:line="240" w:lineRule="auto"/>
        <w:ind w:left="1080"/>
        <w:rPr>
          <w:sz w:val="28"/>
          <w:szCs w:val="28"/>
        </w:rPr>
      </w:pPr>
      <w:r>
        <w:rPr>
          <w:rFonts w:eastAsiaTheme="minorEastAsia"/>
          <w:sz w:val="28"/>
          <w:szCs w:val="28"/>
        </w:rPr>
        <w:t xml:space="preserve">Le paramètre </w:t>
      </w:r>
      <m:oMath>
        <m:f>
          <m:fPr>
            <m:ctrlPr>
              <w:rPr>
                <w:rFonts w:ascii="Cambria Math" w:eastAsiaTheme="minorEastAsia" w:hAnsi="Cambria Math"/>
                <w:i/>
                <w:sz w:val="28"/>
                <w:szCs w:val="28"/>
              </w:rPr>
            </m:ctrlPr>
          </m:fPr>
          <m:num>
            <m:r>
              <w:rPr>
                <w:rFonts w:ascii="Cambria Math" w:eastAsiaTheme="minorEastAsia" w:hAnsi="Cambria Math"/>
                <w:sz w:val="28"/>
                <w:szCs w:val="28"/>
              </w:rPr>
              <m:t>dθ</m:t>
            </m:r>
          </m:num>
          <m:den>
            <m:r>
              <w:rPr>
                <w:rFonts w:ascii="Cambria Math" w:eastAsiaTheme="minorEastAsia" w:hAnsi="Cambria Math"/>
                <w:sz w:val="28"/>
                <w:szCs w:val="28"/>
              </w:rPr>
              <m:t>dt</m:t>
            </m:r>
          </m:den>
        </m:f>
      </m:oMath>
      <w:r>
        <w:rPr>
          <w:rFonts w:eastAsiaTheme="minorEastAsia"/>
          <w:sz w:val="28"/>
          <w:szCs w:val="28"/>
        </w:rPr>
        <w:t xml:space="preserve"> est la vitesse angulaire du pendule.</w:t>
      </w:r>
    </w:p>
    <w:p w14:paraId="5E18E6D6" w14:textId="77777777" w:rsidR="00E75EF2" w:rsidRDefault="00E75EF2" w:rsidP="003D3A45">
      <w:pPr>
        <w:pStyle w:val="Paragraphedeliste"/>
        <w:spacing w:line="240" w:lineRule="auto"/>
        <w:ind w:left="1080"/>
        <w:rPr>
          <w:sz w:val="28"/>
          <w:szCs w:val="28"/>
        </w:rPr>
      </w:pPr>
    </w:p>
    <w:p w14:paraId="7C5C9AD9" w14:textId="2CE57E3C" w:rsidR="00E75EF2" w:rsidRPr="00E3398D" w:rsidRDefault="00E3398D" w:rsidP="003D3A45">
      <w:pPr>
        <w:pStyle w:val="Paragraphedeliste"/>
        <w:spacing w:line="240" w:lineRule="auto"/>
        <w:ind w:left="1080"/>
        <w:rPr>
          <w:i/>
          <w:iCs/>
          <w:sz w:val="28"/>
          <w:szCs w:val="28"/>
        </w:rPr>
      </w:pPr>
      <w:r w:rsidRPr="00E3398D">
        <w:rPr>
          <w:i/>
          <w:iCs/>
          <w:sz w:val="28"/>
          <w:szCs w:val="28"/>
        </w:rPr>
        <w:t xml:space="preserve">Animation en ligne : </w:t>
      </w:r>
      <w:hyperlink r:id="rId5" w:history="1">
        <w:r w:rsidR="003C034F" w:rsidRPr="00E3398D">
          <w:rPr>
            <w:rStyle w:val="Lienhypertexte"/>
            <w:i/>
            <w:iCs/>
            <w:sz w:val="28"/>
            <w:szCs w:val="28"/>
          </w:rPr>
          <w:t>Le Pendule Pesant</w:t>
        </w:r>
      </w:hyperlink>
    </w:p>
    <w:p w14:paraId="07AD6162" w14:textId="77777777" w:rsidR="00E75EF2" w:rsidRDefault="00E75EF2" w:rsidP="003D3A45">
      <w:pPr>
        <w:pStyle w:val="Paragraphedeliste"/>
        <w:spacing w:line="240" w:lineRule="auto"/>
        <w:ind w:left="1080"/>
        <w:rPr>
          <w:sz w:val="28"/>
          <w:szCs w:val="28"/>
        </w:rPr>
      </w:pPr>
    </w:p>
    <w:p w14:paraId="217DAB78" w14:textId="77777777" w:rsidR="00E75EF2" w:rsidRDefault="00E75EF2" w:rsidP="003D3A45">
      <w:pPr>
        <w:pStyle w:val="Paragraphedeliste"/>
        <w:spacing w:line="240" w:lineRule="auto"/>
        <w:ind w:left="1080"/>
        <w:rPr>
          <w:sz w:val="28"/>
          <w:szCs w:val="28"/>
        </w:rPr>
      </w:pPr>
    </w:p>
    <w:p w14:paraId="6D27DD47" w14:textId="77777777" w:rsidR="00E75EF2" w:rsidRPr="00CC0C8D" w:rsidRDefault="00E75EF2" w:rsidP="003D3A45">
      <w:pPr>
        <w:pStyle w:val="Paragraphedeliste"/>
        <w:spacing w:line="240" w:lineRule="auto"/>
        <w:ind w:left="1080"/>
        <w:rPr>
          <w:sz w:val="28"/>
          <w:szCs w:val="28"/>
        </w:rPr>
      </w:pPr>
    </w:p>
    <w:p w14:paraId="2D60DFF6" w14:textId="77777777" w:rsidR="00E75EF2" w:rsidRDefault="00E75EF2" w:rsidP="003D3A45">
      <w:pPr>
        <w:pStyle w:val="Paragraphedeliste"/>
        <w:numPr>
          <w:ilvl w:val="0"/>
          <w:numId w:val="1"/>
        </w:numPr>
        <w:spacing w:line="240" w:lineRule="auto"/>
        <w:rPr>
          <w:color w:val="FF0000"/>
          <w:sz w:val="28"/>
          <w:szCs w:val="28"/>
          <w:u w:val="single"/>
        </w:rPr>
      </w:pPr>
      <w:r w:rsidRPr="00602CD2">
        <w:rPr>
          <w:color w:val="FF0000"/>
          <w:sz w:val="28"/>
          <w:szCs w:val="28"/>
          <w:u w:val="single"/>
        </w:rPr>
        <w:t>Les énergies mécaniques en jeu</w:t>
      </w:r>
    </w:p>
    <w:p w14:paraId="787C9AE2" w14:textId="77777777" w:rsidR="00E75EF2" w:rsidRDefault="00E75EF2" w:rsidP="003D3A45">
      <w:pPr>
        <w:pStyle w:val="Paragraphedeliste"/>
        <w:numPr>
          <w:ilvl w:val="1"/>
          <w:numId w:val="2"/>
        </w:numPr>
        <w:spacing w:line="240" w:lineRule="auto"/>
        <w:rPr>
          <w:color w:val="4472C4" w:themeColor="accent1"/>
          <w:sz w:val="28"/>
          <w:szCs w:val="28"/>
          <w:u w:val="single"/>
        </w:rPr>
      </w:pPr>
      <w:r w:rsidRPr="008A3636">
        <w:rPr>
          <w:color w:val="4472C4" w:themeColor="accent1"/>
          <w:sz w:val="28"/>
          <w:szCs w:val="28"/>
          <w:u w:val="single"/>
        </w:rPr>
        <w:t>L’énergie cinétique</w:t>
      </w:r>
    </w:p>
    <w:p w14:paraId="5F4ECAFB" w14:textId="77777777" w:rsidR="00E75EF2" w:rsidRPr="008A3636" w:rsidRDefault="00E75EF2" w:rsidP="003D3A45">
      <w:pPr>
        <w:pStyle w:val="Paragraphedeliste"/>
        <w:spacing w:line="240" w:lineRule="auto"/>
        <w:ind w:left="1440"/>
        <w:rPr>
          <w:sz w:val="28"/>
          <w:szCs w:val="28"/>
        </w:rPr>
      </w:pPr>
      <w:r w:rsidRPr="008A3636">
        <w:rPr>
          <w:sz w:val="28"/>
          <w:szCs w:val="28"/>
        </w:rPr>
        <w:t>L’énergie cinétique est définie par :</w:t>
      </w:r>
    </w:p>
    <w:p w14:paraId="6CCDFB30" w14:textId="77777777" w:rsidR="00E75EF2" w:rsidRPr="00ED24CF" w:rsidRDefault="00000000" w:rsidP="003D3A45">
      <w:pPr>
        <w:pStyle w:val="Paragraphedeliste"/>
        <w:spacing w:line="240" w:lineRule="auto"/>
        <w:ind w:left="1440"/>
        <w:rPr>
          <w:rFonts w:eastAsiaTheme="minorEastAsia"/>
          <w:iCs/>
          <w:sz w:val="28"/>
          <w:szCs w:val="28"/>
        </w:rPr>
      </w:pPr>
      <m:oMathPara>
        <m:oMath>
          <m:sSub>
            <m:sSubPr>
              <m:ctrlPr>
                <w:rPr>
                  <w:rFonts w:ascii="Cambria Math" w:hAnsi="Cambria Math"/>
                  <w:iCs/>
                  <w:sz w:val="28"/>
                  <w:szCs w:val="28"/>
                </w:rPr>
              </m:ctrlPr>
            </m:sSubPr>
            <m:e>
              <m:r>
                <w:rPr>
                  <w:rFonts w:ascii="Cambria Math" w:hAnsi="Cambria Math"/>
                  <w:sz w:val="28"/>
                  <w:szCs w:val="28"/>
                </w:rPr>
                <m:t>E</m:t>
              </m:r>
            </m:e>
            <m:sub>
              <m:r>
                <w:rPr>
                  <w:rFonts w:ascii="Cambria Math" w:hAnsi="Cambria Math"/>
                  <w:sz w:val="28"/>
                  <w:szCs w:val="28"/>
                </w:rPr>
                <m:t>c</m:t>
              </m:r>
            </m:sub>
          </m:sSub>
          <m:r>
            <w:rPr>
              <w:rFonts w:ascii="Cambria Math" w:hAnsi="Cambria Math"/>
              <w:sz w:val="28"/>
              <w:szCs w:val="28"/>
            </w:rPr>
            <m:t>=</m:t>
          </m:r>
          <m:f>
            <m:fPr>
              <m:ctrlPr>
                <w:rPr>
                  <w:rFonts w:ascii="Cambria Math" w:hAnsi="Cambria Math"/>
                  <w:i/>
                  <w:iCs/>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mv²</m:t>
          </m:r>
        </m:oMath>
      </m:oMathPara>
    </w:p>
    <w:p w14:paraId="352A51E1" w14:textId="77777777" w:rsidR="00E75EF2" w:rsidRDefault="00E75EF2" w:rsidP="003D3A45">
      <w:pPr>
        <w:pStyle w:val="Paragraphedeliste"/>
        <w:spacing w:line="240" w:lineRule="auto"/>
        <w:ind w:left="1440"/>
        <w:rPr>
          <w:iCs/>
          <w:sz w:val="28"/>
          <w:szCs w:val="28"/>
        </w:rPr>
      </w:pPr>
      <w:r>
        <w:rPr>
          <w:iCs/>
          <w:sz w:val="28"/>
          <w:szCs w:val="28"/>
        </w:rPr>
        <w:lastRenderedPageBreak/>
        <w:t>Lorsque le pendule est au point le plus bas la vitesse est maximale. À l’inverse elle est nulle au point le plus haut. Or l’énergie cinétique est proportionnelle au carré de la vitesse. Elle est donc nulle au point le plus haut des oscillations et maximale au point le plus bas.</w:t>
      </w:r>
    </w:p>
    <w:p w14:paraId="26D085A4" w14:textId="77777777" w:rsidR="003D3A45" w:rsidRPr="00ED24CF" w:rsidRDefault="003D3A45" w:rsidP="003D3A45">
      <w:pPr>
        <w:pStyle w:val="Paragraphedeliste"/>
        <w:spacing w:line="240" w:lineRule="auto"/>
        <w:ind w:left="1440"/>
        <w:rPr>
          <w:iCs/>
          <w:sz w:val="28"/>
          <w:szCs w:val="28"/>
        </w:rPr>
      </w:pPr>
    </w:p>
    <w:p w14:paraId="3393FEE1" w14:textId="77777777" w:rsidR="00E75EF2" w:rsidRPr="00833FDD" w:rsidRDefault="00E75EF2" w:rsidP="003D3A45">
      <w:pPr>
        <w:pStyle w:val="Paragraphedeliste"/>
        <w:numPr>
          <w:ilvl w:val="1"/>
          <w:numId w:val="2"/>
        </w:numPr>
        <w:spacing w:line="240" w:lineRule="auto"/>
        <w:rPr>
          <w:color w:val="4472C4" w:themeColor="accent1"/>
          <w:sz w:val="28"/>
          <w:szCs w:val="28"/>
          <w:u w:val="single"/>
        </w:rPr>
      </w:pPr>
      <w:r w:rsidRPr="00833FDD">
        <w:rPr>
          <w:color w:val="4472C4" w:themeColor="accent1"/>
          <w:sz w:val="28"/>
          <w:szCs w:val="28"/>
          <w:u w:val="single"/>
        </w:rPr>
        <w:t>L’énergie potentielle de pesanteur</w:t>
      </w:r>
    </w:p>
    <w:p w14:paraId="4FA5C4EB" w14:textId="77777777" w:rsidR="00E75EF2" w:rsidRPr="00D16393" w:rsidRDefault="00E75EF2" w:rsidP="003D3A45">
      <w:pPr>
        <w:pStyle w:val="Paragraphedeliste"/>
        <w:spacing w:line="240" w:lineRule="auto"/>
        <w:ind w:left="1440"/>
        <w:rPr>
          <w:sz w:val="28"/>
          <w:szCs w:val="28"/>
        </w:rPr>
      </w:pPr>
      <w:r w:rsidRPr="00D16393">
        <w:rPr>
          <w:sz w:val="28"/>
          <w:szCs w:val="28"/>
        </w:rPr>
        <w:t>L’énergie potentielle de pesanteur</w:t>
      </w:r>
      <w:r>
        <w:rPr>
          <w:sz w:val="28"/>
          <w:szCs w:val="28"/>
        </w:rPr>
        <w:t xml:space="preserve"> est définie par :</w:t>
      </w:r>
    </w:p>
    <w:p w14:paraId="25805AA4" w14:textId="77777777" w:rsidR="00E75EF2" w:rsidRPr="00ED24CF" w:rsidRDefault="00000000" w:rsidP="003D3A45">
      <w:pPr>
        <w:pStyle w:val="Paragraphedeliste"/>
        <w:spacing w:line="240" w:lineRule="auto"/>
        <w:ind w:left="1440"/>
        <w:rPr>
          <w:iCs/>
          <w:sz w:val="28"/>
          <w:szCs w:val="28"/>
        </w:rPr>
      </w:pPr>
      <m:oMathPara>
        <m:oMath>
          <m:sSub>
            <m:sSubPr>
              <m:ctrlPr>
                <w:rPr>
                  <w:rFonts w:ascii="Cambria Math" w:hAnsi="Cambria Math"/>
                  <w:i/>
                  <w:iCs/>
                  <w:sz w:val="28"/>
                  <w:szCs w:val="28"/>
                </w:rPr>
              </m:ctrlPr>
            </m:sSubPr>
            <m:e>
              <m:r>
                <w:rPr>
                  <w:rFonts w:ascii="Cambria Math" w:hAnsi="Cambria Math"/>
                  <w:sz w:val="28"/>
                  <w:szCs w:val="28"/>
                </w:rPr>
                <m:t>E</m:t>
              </m:r>
            </m:e>
            <m:sub>
              <m:r>
                <w:rPr>
                  <w:rFonts w:ascii="Cambria Math" w:hAnsi="Cambria Math"/>
                  <w:sz w:val="28"/>
                  <w:szCs w:val="28"/>
                </w:rPr>
                <m:t>pp</m:t>
              </m:r>
            </m:sub>
          </m:sSub>
          <m:r>
            <w:rPr>
              <w:rFonts w:ascii="Cambria Math" w:hAnsi="Cambria Math"/>
              <w:sz w:val="28"/>
              <w:szCs w:val="28"/>
            </w:rPr>
            <m:t>=mgz</m:t>
          </m:r>
        </m:oMath>
      </m:oMathPara>
    </w:p>
    <w:p w14:paraId="4822154D" w14:textId="77777777" w:rsidR="00E75EF2" w:rsidRPr="008A66CA" w:rsidRDefault="00E75EF2" w:rsidP="003D3A45">
      <w:pPr>
        <w:pStyle w:val="Paragraphedeliste"/>
        <w:spacing w:line="240" w:lineRule="auto"/>
        <w:ind w:left="1080"/>
        <w:rPr>
          <w:rFonts w:eastAsiaTheme="minorEastAsia"/>
          <w:sz w:val="28"/>
          <w:szCs w:val="28"/>
        </w:rPr>
      </w:pPr>
      <w:r>
        <w:rPr>
          <w:rFonts w:eastAsiaTheme="minorEastAsia"/>
          <w:sz w:val="28"/>
          <w:szCs w:val="28"/>
        </w:rPr>
        <w:t>Ici :</w:t>
      </w:r>
      <w:r w:rsidRPr="008A66CA">
        <w:rPr>
          <w:rFonts w:ascii="Cambria Math" w:hAnsi="Cambria Math"/>
          <w:i/>
          <w:sz w:val="28"/>
          <w:szCs w:val="28"/>
        </w:rPr>
        <w:br/>
      </w:r>
      <m:oMathPara>
        <m:oMath>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pp</m:t>
              </m:r>
            </m:sub>
          </m:sSub>
          <m:r>
            <w:rPr>
              <w:rFonts w:ascii="Cambria Math" w:hAnsi="Cambria Math"/>
              <w:sz w:val="28"/>
              <w:szCs w:val="28"/>
            </w:rPr>
            <m:t>=mgl∙(1-</m:t>
          </m:r>
          <m:func>
            <m:funcPr>
              <m:ctrlPr>
                <w:rPr>
                  <w:rFonts w:ascii="Cambria Math" w:hAnsi="Cambria Math"/>
                  <w:sz w:val="28"/>
                  <w:szCs w:val="28"/>
                </w:rPr>
              </m:ctrlPr>
            </m:funcPr>
            <m:fName>
              <m:r>
                <m:rPr>
                  <m:sty m:val="p"/>
                </m:rPr>
                <w:rPr>
                  <w:rFonts w:ascii="Cambria Math" w:hAnsi="Cambria Math"/>
                  <w:sz w:val="28"/>
                  <w:szCs w:val="28"/>
                </w:rPr>
                <m:t>cos</m:t>
              </m:r>
              <m:ctrlPr>
                <w:rPr>
                  <w:rFonts w:ascii="Cambria Math" w:hAnsi="Cambria Math"/>
                  <w:i/>
                  <w:sz w:val="28"/>
                  <w:szCs w:val="28"/>
                </w:rPr>
              </m:ctrlPr>
            </m:fName>
            <m:e>
              <m:d>
                <m:dPr>
                  <m:ctrlPr>
                    <w:rPr>
                      <w:rFonts w:ascii="Cambria Math" w:hAnsi="Cambria Math"/>
                      <w:i/>
                      <w:sz w:val="28"/>
                      <w:szCs w:val="28"/>
                    </w:rPr>
                  </m:ctrlPr>
                </m:dPr>
                <m:e>
                  <m:r>
                    <w:rPr>
                      <w:rFonts w:ascii="Cambria Math" w:hAnsi="Cambria Math"/>
                      <w:sz w:val="28"/>
                      <w:szCs w:val="28"/>
                    </w:rPr>
                    <m:t>θ</m:t>
                  </m:r>
                </m:e>
              </m:d>
            </m:e>
          </m:func>
          <m:r>
            <w:rPr>
              <w:rFonts w:ascii="Cambria Math" w:hAnsi="Cambria Math"/>
              <w:sz w:val="28"/>
              <w:szCs w:val="28"/>
            </w:rPr>
            <m:t>)</m:t>
          </m:r>
        </m:oMath>
      </m:oMathPara>
    </w:p>
    <w:p w14:paraId="5E980F00" w14:textId="77777777" w:rsidR="00E75EF2" w:rsidRDefault="00E75EF2" w:rsidP="003D3A45">
      <w:pPr>
        <w:pStyle w:val="Paragraphedeliste"/>
        <w:spacing w:line="240" w:lineRule="auto"/>
        <w:ind w:left="1080"/>
        <w:rPr>
          <w:sz w:val="28"/>
          <w:szCs w:val="28"/>
        </w:rPr>
      </w:pPr>
      <w:r>
        <w:rPr>
          <w:sz w:val="28"/>
          <w:szCs w:val="28"/>
        </w:rPr>
        <w:t>Elle est maximale au point le plus haut des oscillations.</w:t>
      </w:r>
    </w:p>
    <w:p w14:paraId="312A4A23" w14:textId="77777777" w:rsidR="003D3A45" w:rsidRDefault="003D3A45" w:rsidP="003D3A45">
      <w:pPr>
        <w:pStyle w:val="Paragraphedeliste"/>
        <w:spacing w:line="240" w:lineRule="auto"/>
        <w:ind w:left="1080"/>
        <w:rPr>
          <w:sz w:val="28"/>
          <w:szCs w:val="28"/>
        </w:rPr>
      </w:pPr>
    </w:p>
    <w:p w14:paraId="0A845FA6" w14:textId="77777777" w:rsidR="00E75EF2" w:rsidRDefault="00E75EF2" w:rsidP="003D3A45">
      <w:pPr>
        <w:pStyle w:val="Paragraphedeliste"/>
        <w:numPr>
          <w:ilvl w:val="1"/>
          <w:numId w:val="2"/>
        </w:numPr>
        <w:spacing w:line="240" w:lineRule="auto"/>
        <w:rPr>
          <w:color w:val="4472C4" w:themeColor="accent1"/>
          <w:sz w:val="28"/>
          <w:szCs w:val="28"/>
          <w:u w:val="single"/>
        </w:rPr>
      </w:pPr>
      <w:r w:rsidRPr="002156D9">
        <w:rPr>
          <w:color w:val="4472C4" w:themeColor="accent1"/>
          <w:sz w:val="28"/>
          <w:szCs w:val="28"/>
          <w:u w:val="single"/>
        </w:rPr>
        <w:t>Conservation de l’énergie mécanique</w:t>
      </w:r>
    </w:p>
    <w:p w14:paraId="13562552" w14:textId="77777777" w:rsidR="00E75EF2" w:rsidRDefault="00E75EF2" w:rsidP="003D3A45">
      <w:pPr>
        <w:pStyle w:val="Paragraphedeliste"/>
        <w:spacing w:line="240" w:lineRule="auto"/>
        <w:ind w:left="1440"/>
        <w:rPr>
          <w:sz w:val="28"/>
          <w:szCs w:val="28"/>
        </w:rPr>
      </w:pPr>
      <w:r>
        <w:rPr>
          <w:sz w:val="28"/>
          <w:szCs w:val="28"/>
        </w:rPr>
        <w:t>L’énergie mécanique est définie par :</w:t>
      </w:r>
    </w:p>
    <w:p w14:paraId="6AE26F3D" w14:textId="77777777" w:rsidR="00E75EF2" w:rsidRDefault="00000000" w:rsidP="003D3A45">
      <w:pPr>
        <w:pStyle w:val="Paragraphedeliste"/>
        <w:spacing w:line="240" w:lineRule="auto"/>
        <w:ind w:left="1440"/>
        <w:rPr>
          <w:sz w:val="28"/>
          <w:szCs w:val="28"/>
        </w:rPr>
      </w:pPr>
      <m:oMathPara>
        <m:oMath>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m</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c</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p</m:t>
              </m:r>
            </m:sub>
          </m:sSub>
        </m:oMath>
      </m:oMathPara>
    </w:p>
    <w:p w14:paraId="0BD256B2" w14:textId="77777777" w:rsidR="00E75EF2" w:rsidRDefault="00E75EF2" w:rsidP="003D3A45">
      <w:pPr>
        <w:pStyle w:val="Paragraphedeliste"/>
        <w:spacing w:line="240" w:lineRule="auto"/>
        <w:ind w:left="1440"/>
        <w:rPr>
          <w:sz w:val="28"/>
          <w:szCs w:val="28"/>
        </w:rPr>
      </w:pPr>
      <w:r>
        <w:rPr>
          <w:sz w:val="28"/>
          <w:szCs w:val="28"/>
        </w:rPr>
        <w:t>Dans un système idéal seul le poids s’exerce sur le pendule. Or le poids est une force conservatrice. Il y a donc conservation de l’énergie mécanique.</w:t>
      </w:r>
    </w:p>
    <w:p w14:paraId="1F54B4EC" w14:textId="77777777" w:rsidR="00E75EF2" w:rsidRPr="002156D9" w:rsidRDefault="00E75EF2" w:rsidP="003D3A45">
      <w:pPr>
        <w:pStyle w:val="Paragraphedeliste"/>
        <w:spacing w:line="240" w:lineRule="auto"/>
        <w:ind w:left="1440"/>
        <w:rPr>
          <w:sz w:val="28"/>
          <w:szCs w:val="28"/>
        </w:rPr>
      </w:pPr>
      <w:r>
        <w:rPr>
          <w:noProof/>
        </w:rPr>
        <w:drawing>
          <wp:anchor distT="0" distB="0" distL="114300" distR="114300" simplePos="0" relativeHeight="251661312" behindDoc="0" locked="0" layoutInCell="1" allowOverlap="1" wp14:anchorId="0B7E5B7B" wp14:editId="098821CD">
            <wp:simplePos x="0" y="0"/>
            <wp:positionH relativeFrom="column">
              <wp:posOffset>1814830</wp:posOffset>
            </wp:positionH>
            <wp:positionV relativeFrom="paragraph">
              <wp:posOffset>527685</wp:posOffset>
            </wp:positionV>
            <wp:extent cx="2581275" cy="1475014"/>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6002" cy="1477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 xml:space="preserve">On peut donc déduire qu’il y a un échange constant entre les énergies potentielle et cinétique. </w:t>
      </w:r>
    </w:p>
    <w:p w14:paraId="0FAD7570" w14:textId="77777777" w:rsidR="00E75EF2" w:rsidRDefault="00E75EF2" w:rsidP="003D3A45">
      <w:pPr>
        <w:spacing w:line="240" w:lineRule="auto"/>
        <w:rPr>
          <w:sz w:val="28"/>
          <w:szCs w:val="28"/>
        </w:rPr>
      </w:pPr>
    </w:p>
    <w:p w14:paraId="0C7F09E8" w14:textId="77777777" w:rsidR="00E75EF2" w:rsidRDefault="00E75EF2" w:rsidP="003D3A45">
      <w:pPr>
        <w:spacing w:line="240" w:lineRule="auto"/>
        <w:rPr>
          <w:sz w:val="28"/>
          <w:szCs w:val="28"/>
        </w:rPr>
      </w:pPr>
    </w:p>
    <w:p w14:paraId="00ABAFF3" w14:textId="77777777" w:rsidR="00E75EF2" w:rsidRDefault="00E75EF2" w:rsidP="003D3A45">
      <w:pPr>
        <w:spacing w:line="240" w:lineRule="auto"/>
        <w:rPr>
          <w:sz w:val="28"/>
          <w:szCs w:val="28"/>
        </w:rPr>
      </w:pPr>
    </w:p>
    <w:p w14:paraId="5589A643" w14:textId="77777777" w:rsidR="00E75EF2" w:rsidRDefault="00E75EF2" w:rsidP="003D3A45">
      <w:pPr>
        <w:spacing w:line="240" w:lineRule="auto"/>
        <w:rPr>
          <w:sz w:val="28"/>
          <w:szCs w:val="28"/>
        </w:rPr>
      </w:pPr>
    </w:p>
    <w:p w14:paraId="7D1BF964" w14:textId="77777777" w:rsidR="002C2EC7" w:rsidRDefault="002C2EC7" w:rsidP="003D3A45">
      <w:pPr>
        <w:spacing w:line="240" w:lineRule="auto"/>
        <w:rPr>
          <w:sz w:val="28"/>
          <w:szCs w:val="28"/>
        </w:rPr>
      </w:pPr>
    </w:p>
    <w:p w14:paraId="04BD913B" w14:textId="77777777" w:rsidR="006A1CED" w:rsidRDefault="006A1CED" w:rsidP="003D3A45">
      <w:pPr>
        <w:spacing w:line="240" w:lineRule="auto"/>
        <w:rPr>
          <w:sz w:val="28"/>
          <w:szCs w:val="28"/>
        </w:rPr>
      </w:pPr>
    </w:p>
    <w:p w14:paraId="017F4A84" w14:textId="359252E4" w:rsidR="006A1CED" w:rsidRDefault="00337A1A" w:rsidP="003D3A45">
      <w:pPr>
        <w:pStyle w:val="Paragraphedeliste"/>
        <w:numPr>
          <w:ilvl w:val="1"/>
          <w:numId w:val="2"/>
        </w:numPr>
        <w:spacing w:line="240" w:lineRule="auto"/>
        <w:rPr>
          <w:color w:val="4472C4" w:themeColor="accent1"/>
          <w:sz w:val="28"/>
          <w:szCs w:val="28"/>
          <w:u w:val="single"/>
        </w:rPr>
      </w:pPr>
      <w:r w:rsidRPr="00337A1A">
        <w:rPr>
          <w:color w:val="4472C4" w:themeColor="accent1"/>
          <w:sz w:val="28"/>
          <w:szCs w:val="28"/>
          <w:u w:val="single"/>
        </w:rPr>
        <w:t>Pour aller plus loin : non-conservation de l’énergie mécanique</w:t>
      </w:r>
    </w:p>
    <w:p w14:paraId="0BD29BB5" w14:textId="43CAA743" w:rsidR="002C2EC7" w:rsidRDefault="002C2EC7" w:rsidP="003D3A45">
      <w:pPr>
        <w:pStyle w:val="Paragraphedeliste"/>
        <w:spacing w:line="240" w:lineRule="auto"/>
        <w:ind w:left="1440"/>
        <w:rPr>
          <w:sz w:val="28"/>
          <w:szCs w:val="28"/>
        </w:rPr>
      </w:pPr>
      <w:r w:rsidRPr="002C2EC7">
        <w:rPr>
          <w:sz w:val="28"/>
          <w:szCs w:val="28"/>
        </w:rPr>
        <w:t>Malgré</w:t>
      </w:r>
      <w:r>
        <w:rPr>
          <w:sz w:val="28"/>
          <w:szCs w:val="28"/>
        </w:rPr>
        <w:t xml:space="preserve"> tout, </w:t>
      </w:r>
      <w:r w:rsidR="00F70582">
        <w:rPr>
          <w:sz w:val="28"/>
          <w:szCs w:val="28"/>
        </w:rPr>
        <w:t>d</w:t>
      </w:r>
      <w:r w:rsidR="000413C4">
        <w:rPr>
          <w:sz w:val="28"/>
          <w:szCs w:val="28"/>
        </w:rPr>
        <w:t>ans des ca</w:t>
      </w:r>
      <w:r w:rsidR="000413C4" w:rsidRPr="000413C4">
        <w:rPr>
          <w:sz w:val="28"/>
          <w:szCs w:val="28"/>
        </w:rPr>
        <w:t>s pratiques</w:t>
      </w:r>
      <w:r w:rsidR="00F70582">
        <w:rPr>
          <w:sz w:val="28"/>
          <w:szCs w:val="28"/>
        </w:rPr>
        <w:t xml:space="preserve">, il faut aussi prendre en considération les forces de frottement </w:t>
      </w:r>
      <w:r w:rsidR="009F5EAE">
        <w:rPr>
          <w:sz w:val="28"/>
          <w:szCs w:val="28"/>
        </w:rPr>
        <w:t>qui s’appliquent au système.</w:t>
      </w:r>
    </w:p>
    <w:p w14:paraId="36569BBE" w14:textId="1B49F2FF" w:rsidR="001860E4" w:rsidRPr="000413C4" w:rsidRDefault="00903D8A" w:rsidP="003D3A45">
      <w:pPr>
        <w:pStyle w:val="Paragraphedeliste"/>
        <w:spacing w:line="240" w:lineRule="auto"/>
        <w:ind w:left="1440"/>
        <w:rPr>
          <w:sz w:val="28"/>
          <w:szCs w:val="28"/>
        </w:rPr>
      </w:pPr>
      <w:r>
        <w:rPr>
          <w:sz w:val="28"/>
          <w:szCs w:val="28"/>
        </w:rPr>
        <w:t xml:space="preserve">Les forces de frottement étant des forces dissipatives, on peut, d’après le théorème de l’énergie mécanique, calculer </w:t>
      </w:r>
      <w:r w:rsidR="002A0D75">
        <w:rPr>
          <w:sz w:val="28"/>
          <w:szCs w:val="28"/>
        </w:rPr>
        <w:t>la variation d’énergie mécanique :</w:t>
      </w:r>
    </w:p>
    <w:p w14:paraId="1CBC3FE5" w14:textId="0088521E" w:rsidR="00E75EF2" w:rsidRPr="002A0D75" w:rsidRDefault="00000000" w:rsidP="003D3A45">
      <w:pPr>
        <w:pStyle w:val="Paragraphedeliste"/>
        <w:spacing w:line="240" w:lineRule="auto"/>
        <w:ind w:left="1080"/>
        <w:rPr>
          <w:rFonts w:eastAsiaTheme="minorEastAsia"/>
          <w:sz w:val="28"/>
          <w:szCs w:val="28"/>
        </w:rPr>
      </w:pPr>
      <m:oMathPara>
        <m:oMath>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m</m:t>
              </m:r>
            </m:sub>
          </m:sSub>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r>
                <w:rPr>
                  <w:rFonts w:ascii="Cambria Math" w:hAnsi="Cambria Math"/>
                  <w:sz w:val="28"/>
                  <w:szCs w:val="28"/>
                </w:rPr>
                <m:t>W(</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F</m:t>
                      </m:r>
                    </m:e>
                  </m:acc>
                </m:e>
                <m:sub>
                  <m:r>
                    <w:rPr>
                      <w:rFonts w:ascii="Cambria Math" w:hAnsi="Cambria Math"/>
                      <w:sz w:val="28"/>
                      <w:szCs w:val="28"/>
                    </w:rPr>
                    <m:t>dissipatives</m:t>
                  </m:r>
                </m:sub>
              </m:sSub>
              <m:r>
                <w:rPr>
                  <w:rFonts w:ascii="Cambria Math" w:hAnsi="Cambria Math"/>
                  <w:sz w:val="28"/>
                  <w:szCs w:val="28"/>
                </w:rPr>
                <m:t>)</m:t>
              </m:r>
            </m:e>
          </m:nary>
        </m:oMath>
      </m:oMathPara>
    </w:p>
    <w:p w14:paraId="381A05ED" w14:textId="5DBA1867" w:rsidR="002A0D75" w:rsidRPr="00AD1671" w:rsidRDefault="00AD1671" w:rsidP="003D3A45">
      <w:pPr>
        <w:pStyle w:val="Paragraphedeliste"/>
        <w:spacing w:line="240" w:lineRule="auto"/>
        <w:ind w:left="1080"/>
        <w:rPr>
          <w:sz w:val="28"/>
          <w:szCs w:val="28"/>
        </w:rPr>
      </w:pPr>
      <w:r>
        <w:rPr>
          <w:color w:val="FF0000"/>
          <w:sz w:val="28"/>
          <w:szCs w:val="28"/>
        </w:rPr>
        <w:tab/>
      </w:r>
      <w:r>
        <w:rPr>
          <w:sz w:val="28"/>
          <w:szCs w:val="28"/>
        </w:rPr>
        <w:t>Ici, on considère les autres forces dissipatives négligeables devant les frottements, donc :</w:t>
      </w:r>
    </w:p>
    <w:p w14:paraId="7CEBF42D" w14:textId="2473A73F" w:rsidR="00E75EF2" w:rsidRDefault="00000000" w:rsidP="003D3A45">
      <w:pPr>
        <w:pStyle w:val="Paragraphedeliste"/>
        <w:spacing w:line="240" w:lineRule="auto"/>
        <w:ind w:left="1080"/>
        <w:rPr>
          <w:color w:val="FF0000"/>
          <w:sz w:val="28"/>
          <w:szCs w:val="28"/>
          <w:u w:val="single"/>
        </w:rPr>
      </w:pPr>
      <m:oMathPara>
        <m:oMath>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m</m:t>
              </m:r>
            </m:sub>
          </m:sSub>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r>
                <w:rPr>
                  <w:rFonts w:ascii="Cambria Math" w:hAnsi="Cambria Math"/>
                  <w:sz w:val="28"/>
                  <w:szCs w:val="28"/>
                </w:rPr>
                <m:t>W(</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F</m:t>
                      </m:r>
                    </m:e>
                  </m:acc>
                </m:e>
                <m:sub>
                  <m:r>
                    <w:rPr>
                      <w:rFonts w:ascii="Cambria Math" w:hAnsi="Cambria Math"/>
                      <w:sz w:val="28"/>
                      <w:szCs w:val="28"/>
                    </w:rPr>
                    <m:t>frottements</m:t>
                  </m:r>
                </m:sub>
              </m:sSub>
              <m:r>
                <w:rPr>
                  <w:rFonts w:ascii="Cambria Math" w:hAnsi="Cambria Math"/>
                  <w:sz w:val="28"/>
                  <w:szCs w:val="28"/>
                </w:rPr>
                <m:t>)</m:t>
              </m:r>
            </m:e>
          </m:nary>
        </m:oMath>
      </m:oMathPara>
    </w:p>
    <w:p w14:paraId="03036733" w14:textId="3ACCE4F4" w:rsidR="00E75EF2" w:rsidRDefault="00B87BB4" w:rsidP="003D3A45">
      <w:pPr>
        <w:pStyle w:val="Paragraphedeliste"/>
        <w:spacing w:line="240" w:lineRule="auto"/>
        <w:ind w:left="1080"/>
        <w:rPr>
          <w:color w:val="FF0000"/>
          <w:sz w:val="28"/>
          <w:szCs w:val="28"/>
          <w:u w:val="single"/>
        </w:rPr>
      </w:pPr>
      <w:r w:rsidRPr="00B87BB4">
        <w:rPr>
          <w:noProof/>
          <w:color w:val="FF0000"/>
          <w:sz w:val="28"/>
          <w:szCs w:val="28"/>
          <w:u w:val="single"/>
        </w:rPr>
        <w:lastRenderedPageBreak/>
        <w:drawing>
          <wp:anchor distT="0" distB="0" distL="114300" distR="114300" simplePos="0" relativeHeight="251662336" behindDoc="0" locked="0" layoutInCell="1" allowOverlap="1" wp14:anchorId="66CC3E48" wp14:editId="5A6F7B37">
            <wp:simplePos x="0" y="0"/>
            <wp:positionH relativeFrom="column">
              <wp:posOffset>2224405</wp:posOffset>
            </wp:positionH>
            <wp:positionV relativeFrom="paragraph">
              <wp:posOffset>6985</wp:posOffset>
            </wp:positionV>
            <wp:extent cx="1876425" cy="2036445"/>
            <wp:effectExtent l="0" t="0" r="9525" b="1905"/>
            <wp:wrapNone/>
            <wp:docPr id="152307912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34993" r="5427"/>
                    <a:stretch/>
                  </pic:blipFill>
                  <pic:spPr bwMode="auto">
                    <a:xfrm>
                      <a:off x="0" y="0"/>
                      <a:ext cx="1876425" cy="2036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61C867" w14:textId="0A9615BF" w:rsidR="006B64C8" w:rsidRDefault="006B64C8" w:rsidP="003D3A45">
      <w:pPr>
        <w:pStyle w:val="Paragraphedeliste"/>
        <w:spacing w:line="240" w:lineRule="auto"/>
        <w:ind w:left="1080"/>
        <w:rPr>
          <w:color w:val="FF0000"/>
          <w:sz w:val="28"/>
          <w:szCs w:val="28"/>
          <w:u w:val="single"/>
        </w:rPr>
      </w:pPr>
    </w:p>
    <w:p w14:paraId="4270BBDE" w14:textId="77777777" w:rsidR="006B64C8" w:rsidRDefault="006B64C8" w:rsidP="003D3A45">
      <w:pPr>
        <w:pStyle w:val="Paragraphedeliste"/>
        <w:spacing w:line="240" w:lineRule="auto"/>
        <w:ind w:left="1080"/>
        <w:rPr>
          <w:color w:val="FF0000"/>
          <w:sz w:val="28"/>
          <w:szCs w:val="28"/>
          <w:u w:val="single"/>
        </w:rPr>
      </w:pPr>
    </w:p>
    <w:p w14:paraId="3C876A5A" w14:textId="77777777" w:rsidR="006B64C8" w:rsidRDefault="006B64C8" w:rsidP="003D3A45">
      <w:pPr>
        <w:pStyle w:val="Paragraphedeliste"/>
        <w:spacing w:line="240" w:lineRule="auto"/>
        <w:ind w:left="1080"/>
        <w:rPr>
          <w:color w:val="FF0000"/>
          <w:sz w:val="28"/>
          <w:szCs w:val="28"/>
          <w:u w:val="single"/>
        </w:rPr>
      </w:pPr>
    </w:p>
    <w:p w14:paraId="4577EE18" w14:textId="77777777" w:rsidR="006B64C8" w:rsidRDefault="006B64C8" w:rsidP="003D3A45">
      <w:pPr>
        <w:pStyle w:val="Paragraphedeliste"/>
        <w:spacing w:line="240" w:lineRule="auto"/>
        <w:ind w:left="1080"/>
        <w:rPr>
          <w:color w:val="FF0000"/>
          <w:sz w:val="28"/>
          <w:szCs w:val="28"/>
          <w:u w:val="single"/>
        </w:rPr>
      </w:pPr>
    </w:p>
    <w:p w14:paraId="349AC4F4" w14:textId="77777777" w:rsidR="00E75EF2" w:rsidRDefault="00E75EF2" w:rsidP="003D3A45">
      <w:pPr>
        <w:spacing w:line="240" w:lineRule="auto"/>
        <w:ind w:left="360"/>
        <w:rPr>
          <w:color w:val="FF0000"/>
          <w:sz w:val="28"/>
          <w:szCs w:val="28"/>
          <w:u w:val="single"/>
        </w:rPr>
      </w:pPr>
    </w:p>
    <w:p w14:paraId="1A8A9F1C" w14:textId="77777777" w:rsidR="003D3A45" w:rsidRDefault="003D3A45" w:rsidP="003D3A45">
      <w:pPr>
        <w:spacing w:line="240" w:lineRule="auto"/>
        <w:ind w:left="360"/>
        <w:rPr>
          <w:color w:val="FF0000"/>
          <w:sz w:val="28"/>
          <w:szCs w:val="28"/>
          <w:u w:val="single"/>
        </w:rPr>
      </w:pPr>
    </w:p>
    <w:p w14:paraId="30828BAD" w14:textId="77777777" w:rsidR="00E75EF2" w:rsidRPr="00382BAA" w:rsidRDefault="00E75EF2" w:rsidP="003D3A45">
      <w:pPr>
        <w:spacing w:line="240" w:lineRule="auto"/>
        <w:ind w:left="360"/>
        <w:rPr>
          <w:color w:val="FF0000"/>
          <w:sz w:val="28"/>
          <w:szCs w:val="28"/>
          <w:u w:val="single"/>
        </w:rPr>
      </w:pPr>
    </w:p>
    <w:p w14:paraId="1B353DD2" w14:textId="77777777" w:rsidR="00E75EF2" w:rsidRDefault="00E75EF2" w:rsidP="003D3A45">
      <w:pPr>
        <w:pStyle w:val="Paragraphedeliste"/>
        <w:numPr>
          <w:ilvl w:val="0"/>
          <w:numId w:val="1"/>
        </w:numPr>
        <w:spacing w:line="240" w:lineRule="auto"/>
        <w:rPr>
          <w:color w:val="FF0000"/>
          <w:sz w:val="28"/>
          <w:szCs w:val="28"/>
          <w:u w:val="single"/>
        </w:rPr>
      </w:pPr>
      <w:r w:rsidRPr="00382BAA">
        <w:rPr>
          <w:color w:val="FF0000"/>
          <w:sz w:val="28"/>
          <w:szCs w:val="28"/>
          <w:u w:val="single"/>
        </w:rPr>
        <w:t>Étude dynamique du pendule</w:t>
      </w:r>
    </w:p>
    <w:p w14:paraId="64917030" w14:textId="77777777" w:rsidR="00E75EF2" w:rsidRDefault="00E75EF2" w:rsidP="003D3A45">
      <w:pPr>
        <w:pStyle w:val="Paragraphedeliste"/>
        <w:spacing w:line="240" w:lineRule="auto"/>
        <w:ind w:left="1080"/>
        <w:rPr>
          <w:rFonts w:eastAsiaTheme="minorEastAsia"/>
          <w:sz w:val="28"/>
          <w:szCs w:val="28"/>
        </w:rPr>
      </w:pPr>
      <w:r>
        <w:rPr>
          <w:sz w:val="28"/>
          <w:szCs w:val="28"/>
        </w:rPr>
        <w:t xml:space="preserve">Il est possible d’étudier la périodicité du mouvement pour des oscillations petites. On peut dès lors avec </w:t>
      </w:r>
      <m:oMath>
        <m:r>
          <w:rPr>
            <w:rFonts w:ascii="Cambria Math" w:hAnsi="Cambria Math"/>
            <w:sz w:val="28"/>
            <w:szCs w:val="28"/>
          </w:rPr>
          <m:t>θ</m:t>
        </m:r>
      </m:oMath>
      <w:r>
        <w:rPr>
          <w:rFonts w:eastAsiaTheme="minorEastAsia"/>
          <w:sz w:val="28"/>
          <w:szCs w:val="28"/>
        </w:rPr>
        <w:t xml:space="preserve"> petit, approximer </w:t>
      </w:r>
      <m:oMath>
        <m:func>
          <m:funcPr>
            <m:ctrlPr>
              <w:rPr>
                <w:rFonts w:ascii="Cambria Math" w:eastAsiaTheme="minorEastAsia" w:hAnsi="Cambria Math"/>
                <w:i/>
                <w:sz w:val="28"/>
                <w:szCs w:val="28"/>
              </w:rPr>
            </m:ctrlPr>
          </m:funcPr>
          <m:fName>
            <m:r>
              <m:rPr>
                <m:sty m:val="p"/>
              </m:rPr>
              <w:rPr>
                <w:rFonts w:ascii="Cambria Math" w:hAnsi="Cambria Math"/>
                <w:sz w:val="28"/>
                <w:szCs w:val="28"/>
              </w:rPr>
              <m:t>sin</m:t>
            </m:r>
          </m:fName>
          <m:e>
            <m:r>
              <w:rPr>
                <w:rFonts w:ascii="Cambria Math" w:eastAsiaTheme="minorEastAsia" w:hAnsi="Cambria Math"/>
                <w:sz w:val="28"/>
                <w:szCs w:val="28"/>
              </w:rPr>
              <m:t>θ</m:t>
            </m:r>
          </m:e>
        </m:func>
        <m:r>
          <w:rPr>
            <w:rFonts w:ascii="Cambria Math" w:eastAsiaTheme="minorEastAsia" w:hAnsi="Cambria Math"/>
            <w:sz w:val="28"/>
            <w:szCs w:val="28"/>
          </w:rPr>
          <m:t> </m:t>
        </m:r>
      </m:oMath>
      <w:r>
        <w:rPr>
          <w:rFonts w:eastAsiaTheme="minorEastAsia"/>
          <w:sz w:val="28"/>
          <w:szCs w:val="28"/>
        </w:rPr>
        <w:t xml:space="preserve">: </w:t>
      </w:r>
      <m:oMath>
        <m:func>
          <m:funcPr>
            <m:ctrlPr>
              <w:rPr>
                <w:rFonts w:ascii="Cambria Math" w:eastAsiaTheme="minorEastAsia" w:hAnsi="Cambria Math"/>
                <w:i/>
                <w:sz w:val="28"/>
                <w:szCs w:val="28"/>
              </w:rPr>
            </m:ctrlPr>
          </m:funcPr>
          <m:fName>
            <m:r>
              <m:rPr>
                <m:sty m:val="p"/>
              </m:rPr>
              <w:rPr>
                <w:rFonts w:ascii="Cambria Math" w:hAnsi="Cambria Math"/>
                <w:sz w:val="28"/>
                <w:szCs w:val="28"/>
              </w:rPr>
              <m:t>sin</m:t>
            </m:r>
          </m:fName>
          <m:e>
            <m:r>
              <w:rPr>
                <w:rFonts w:ascii="Cambria Math" w:eastAsiaTheme="minorEastAsia" w:hAnsi="Cambria Math"/>
                <w:sz w:val="28"/>
                <w:szCs w:val="28"/>
              </w:rPr>
              <m:t>θ</m:t>
            </m:r>
          </m:e>
        </m:func>
        <m:r>
          <w:rPr>
            <w:rFonts w:ascii="Cambria Math" w:eastAsiaTheme="minorEastAsia" w:hAnsi="Cambria Math"/>
            <w:sz w:val="28"/>
            <w:szCs w:val="28"/>
          </w:rPr>
          <m:t>≈θ</m:t>
        </m:r>
      </m:oMath>
      <w:r>
        <w:rPr>
          <w:rFonts w:eastAsiaTheme="minorEastAsia"/>
          <w:sz w:val="28"/>
          <w:szCs w:val="28"/>
        </w:rPr>
        <w:t>.</w:t>
      </w:r>
    </w:p>
    <w:p w14:paraId="3A89C58B" w14:textId="77777777" w:rsidR="00E75EF2" w:rsidRDefault="00E75EF2" w:rsidP="003D3A45">
      <w:pPr>
        <w:pStyle w:val="Paragraphedeliste"/>
        <w:spacing w:line="240" w:lineRule="auto"/>
        <w:ind w:left="1080"/>
        <w:rPr>
          <w:rFonts w:eastAsiaTheme="minorEastAsia"/>
          <w:sz w:val="28"/>
          <w:szCs w:val="28"/>
        </w:rPr>
      </w:pPr>
      <w:r>
        <w:rPr>
          <w:sz w:val="28"/>
          <w:szCs w:val="28"/>
        </w:rPr>
        <w:t xml:space="preserve">La période est alors donnée par </w:t>
      </w:r>
      <m:oMath>
        <m:r>
          <w:rPr>
            <w:rFonts w:ascii="Cambria Math" w:hAnsi="Cambria Math"/>
            <w:sz w:val="28"/>
            <w:szCs w:val="28"/>
          </w:rPr>
          <m:t>T=2π</m:t>
        </m:r>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l</m:t>
                </m:r>
              </m:num>
              <m:den>
                <m:r>
                  <w:rPr>
                    <w:rFonts w:ascii="Cambria Math" w:hAnsi="Cambria Math"/>
                    <w:sz w:val="28"/>
                    <w:szCs w:val="28"/>
                  </w:rPr>
                  <m:t>g</m:t>
                </m:r>
              </m:den>
            </m:f>
          </m:e>
        </m:rad>
      </m:oMath>
      <w:r>
        <w:rPr>
          <w:rFonts w:eastAsiaTheme="minorEastAsia"/>
          <w:sz w:val="28"/>
          <w:szCs w:val="28"/>
        </w:rPr>
        <w:t>.</w:t>
      </w:r>
    </w:p>
    <w:p w14:paraId="65E1A174" w14:textId="42B10297" w:rsidR="00AD55D7" w:rsidRDefault="00411851" w:rsidP="003D3A45">
      <w:pPr>
        <w:pStyle w:val="Paragraphedeliste"/>
        <w:spacing w:line="240" w:lineRule="auto"/>
        <w:ind w:left="1080"/>
        <w:rPr>
          <w:rFonts w:eastAsiaTheme="minorEastAsia"/>
          <w:sz w:val="28"/>
          <w:szCs w:val="28"/>
        </w:rPr>
      </w:pPr>
      <w:r>
        <w:rPr>
          <w:rFonts w:eastAsiaTheme="minorEastAsia"/>
          <w:sz w:val="28"/>
          <w:szCs w:val="28"/>
        </w:rPr>
        <w:t>Pour des oscillations de grande amplitude, la période dépend de l’amplitude et n’est plus constante.</w:t>
      </w:r>
    </w:p>
    <w:p w14:paraId="526C32BF" w14:textId="7DB55DB0" w:rsidR="00E75EF2" w:rsidRDefault="00A37E41" w:rsidP="003D3A45">
      <w:pPr>
        <w:pStyle w:val="Paragraphedeliste"/>
        <w:spacing w:line="240" w:lineRule="auto"/>
        <w:ind w:left="1080"/>
        <w:rPr>
          <w:rFonts w:eastAsiaTheme="minorEastAsia"/>
          <w:sz w:val="28"/>
          <w:szCs w:val="28"/>
        </w:rPr>
      </w:pPr>
      <w:r>
        <w:rPr>
          <w:rFonts w:eastAsiaTheme="minorEastAsia"/>
          <w:sz w:val="28"/>
          <w:szCs w:val="28"/>
        </w:rPr>
        <w:t xml:space="preserve">Dans le cas de la non-conservation de l’énergie mécanique, il y a donc des forces de frottement </w:t>
      </w:r>
      <w:r w:rsidR="00B14FBE">
        <w:rPr>
          <w:rFonts w:eastAsiaTheme="minorEastAsia"/>
          <w:sz w:val="28"/>
          <w:szCs w:val="28"/>
        </w:rPr>
        <w:t xml:space="preserve">qui s’appliquent. Ces dernières sont responsables du ralentissement du pendule </w:t>
      </w:r>
      <w:r w:rsidR="003D3A45">
        <w:rPr>
          <w:rFonts w:eastAsiaTheme="minorEastAsia"/>
          <w:sz w:val="28"/>
          <w:szCs w:val="28"/>
        </w:rPr>
        <w:t>en freinant les oscillations (diminution de l’amplitude et période plus courte).</w:t>
      </w:r>
    </w:p>
    <w:p w14:paraId="4E38EA08" w14:textId="77777777" w:rsidR="003D3A45" w:rsidRDefault="003D3A45" w:rsidP="003D3A45">
      <w:pPr>
        <w:pStyle w:val="Paragraphedeliste"/>
        <w:spacing w:line="240" w:lineRule="auto"/>
        <w:ind w:left="1080"/>
        <w:rPr>
          <w:rFonts w:eastAsiaTheme="minorEastAsia"/>
          <w:sz w:val="28"/>
          <w:szCs w:val="28"/>
        </w:rPr>
      </w:pPr>
    </w:p>
    <w:p w14:paraId="0C0D1516" w14:textId="77777777" w:rsidR="003D3A45" w:rsidRDefault="003D3A45" w:rsidP="003D3A45">
      <w:pPr>
        <w:pStyle w:val="Paragraphedeliste"/>
        <w:spacing w:line="240" w:lineRule="auto"/>
        <w:ind w:left="1080"/>
        <w:rPr>
          <w:sz w:val="28"/>
          <w:szCs w:val="28"/>
        </w:rPr>
      </w:pPr>
    </w:p>
    <w:p w14:paraId="1BE3ADA5" w14:textId="77777777" w:rsidR="00E75EF2" w:rsidRDefault="00E75EF2" w:rsidP="003D3A45">
      <w:pPr>
        <w:spacing w:line="240" w:lineRule="auto"/>
        <w:rPr>
          <w:sz w:val="28"/>
          <w:szCs w:val="28"/>
        </w:rPr>
      </w:pPr>
    </w:p>
    <w:p w14:paraId="088947C5" w14:textId="77777777" w:rsidR="00E75EF2" w:rsidRDefault="00E75EF2" w:rsidP="003D3A45">
      <w:pPr>
        <w:spacing w:line="240" w:lineRule="auto"/>
        <w:rPr>
          <w:color w:val="FF0000"/>
          <w:sz w:val="28"/>
          <w:szCs w:val="28"/>
          <w:u w:val="single"/>
        </w:rPr>
      </w:pPr>
      <w:r w:rsidRPr="001D674B">
        <w:rPr>
          <w:color w:val="FF0000"/>
          <w:sz w:val="28"/>
          <w:szCs w:val="28"/>
          <w:u w:val="single"/>
        </w:rPr>
        <w:t>Conclusion</w:t>
      </w:r>
    </w:p>
    <w:p w14:paraId="7A5F4A71" w14:textId="0457299D" w:rsidR="00E1035E" w:rsidRPr="006B64C8" w:rsidRDefault="00E75EF2" w:rsidP="003D3A45">
      <w:pPr>
        <w:spacing w:line="240" w:lineRule="auto"/>
        <w:rPr>
          <w:sz w:val="28"/>
          <w:szCs w:val="28"/>
        </w:rPr>
      </w:pPr>
      <w:r>
        <w:rPr>
          <w:sz w:val="28"/>
          <w:szCs w:val="28"/>
        </w:rPr>
        <w:t xml:space="preserve">Dans l’hypothèse de l’absence de forces de frottements qui sont dissipatives, l’énergie mécanique reste stable tandis que les énergies cinétique et potentielle de pesanteur s’équilibrent au cours des oscillations. Malgré tout, dans des cas pratiques, l’énergie mécanique diminue peu à peu, et sa variation est calculée par </w:t>
      </w:r>
      <m:oMath>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m</m:t>
            </m:r>
          </m:sub>
        </m:sSub>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r>
              <w:rPr>
                <w:rFonts w:ascii="Cambria Math" w:hAnsi="Cambria Math"/>
                <w:sz w:val="28"/>
                <w:szCs w:val="28"/>
              </w:rPr>
              <m:t>W(</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F</m:t>
                    </m:r>
                  </m:e>
                </m:acc>
              </m:e>
              <m:sub>
                <m:r>
                  <w:rPr>
                    <w:rFonts w:ascii="Cambria Math" w:hAnsi="Cambria Math"/>
                    <w:sz w:val="28"/>
                    <w:szCs w:val="28"/>
                  </w:rPr>
                  <m:t>dissipatives</m:t>
                </m:r>
              </m:sub>
            </m:sSub>
            <m:r>
              <w:rPr>
                <w:rFonts w:ascii="Cambria Math" w:hAnsi="Cambria Math"/>
                <w:sz w:val="28"/>
                <w:szCs w:val="28"/>
              </w:rPr>
              <m:t>)</m:t>
            </m:r>
          </m:e>
        </m:nary>
      </m:oMath>
      <w:r>
        <w:rPr>
          <w:rFonts w:eastAsiaTheme="minorEastAsia"/>
          <w:sz w:val="28"/>
          <w:szCs w:val="28"/>
        </w:rPr>
        <w:t>.</w:t>
      </w:r>
    </w:p>
    <w:sectPr w:rsidR="00E1035E" w:rsidRPr="006B64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50F80"/>
    <w:multiLevelType w:val="multilevel"/>
    <w:tmpl w:val="F84C3F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3373C4"/>
    <w:multiLevelType w:val="hybridMultilevel"/>
    <w:tmpl w:val="A95C9C6C"/>
    <w:lvl w:ilvl="0" w:tplc="43DCB92E">
      <w:start w:val="1"/>
      <w:numFmt w:val="upperRoman"/>
      <w:lvlText w:val="%1."/>
      <w:lvlJc w:val="left"/>
      <w:pPr>
        <w:ind w:left="1080" w:hanging="720"/>
      </w:pPr>
      <w:rPr>
        <w:rFonts w:ascii="Calibr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36175262">
    <w:abstractNumId w:val="1"/>
  </w:num>
  <w:num w:numId="2" w16cid:durableId="212094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44"/>
    <w:rsid w:val="000413C4"/>
    <w:rsid w:val="000C2701"/>
    <w:rsid w:val="000E06DB"/>
    <w:rsid w:val="00146177"/>
    <w:rsid w:val="001860E4"/>
    <w:rsid w:val="001D674B"/>
    <w:rsid w:val="001D7261"/>
    <w:rsid w:val="001F2D9B"/>
    <w:rsid w:val="00222152"/>
    <w:rsid w:val="002A0D75"/>
    <w:rsid w:val="002A293D"/>
    <w:rsid w:val="002B55FA"/>
    <w:rsid w:val="002C2EC7"/>
    <w:rsid w:val="002C3573"/>
    <w:rsid w:val="00316444"/>
    <w:rsid w:val="00337A1A"/>
    <w:rsid w:val="00392667"/>
    <w:rsid w:val="003A216F"/>
    <w:rsid w:val="003C034F"/>
    <w:rsid w:val="003D3A45"/>
    <w:rsid w:val="003E21D5"/>
    <w:rsid w:val="00411851"/>
    <w:rsid w:val="004579EF"/>
    <w:rsid w:val="004B28B5"/>
    <w:rsid w:val="00566862"/>
    <w:rsid w:val="00693A5F"/>
    <w:rsid w:val="006A1CED"/>
    <w:rsid w:val="006B427D"/>
    <w:rsid w:val="006B64C8"/>
    <w:rsid w:val="00751127"/>
    <w:rsid w:val="007A2BD9"/>
    <w:rsid w:val="008015AD"/>
    <w:rsid w:val="008A66CA"/>
    <w:rsid w:val="008F4615"/>
    <w:rsid w:val="00903D8A"/>
    <w:rsid w:val="00927967"/>
    <w:rsid w:val="00941BED"/>
    <w:rsid w:val="00970815"/>
    <w:rsid w:val="0098374F"/>
    <w:rsid w:val="009E182A"/>
    <w:rsid w:val="009E1B0C"/>
    <w:rsid w:val="009F5EAE"/>
    <w:rsid w:val="00A37E41"/>
    <w:rsid w:val="00A63643"/>
    <w:rsid w:val="00A63FDB"/>
    <w:rsid w:val="00A92435"/>
    <w:rsid w:val="00AB68BB"/>
    <w:rsid w:val="00AD1671"/>
    <w:rsid w:val="00AD55D7"/>
    <w:rsid w:val="00AD5F1B"/>
    <w:rsid w:val="00B14FBE"/>
    <w:rsid w:val="00B87BB4"/>
    <w:rsid w:val="00CC0C8D"/>
    <w:rsid w:val="00D3422C"/>
    <w:rsid w:val="00D61380"/>
    <w:rsid w:val="00DA4939"/>
    <w:rsid w:val="00DC21A9"/>
    <w:rsid w:val="00E1035E"/>
    <w:rsid w:val="00E3398D"/>
    <w:rsid w:val="00E54175"/>
    <w:rsid w:val="00E75EF2"/>
    <w:rsid w:val="00E960D5"/>
    <w:rsid w:val="00EF5A44"/>
    <w:rsid w:val="00F50590"/>
    <w:rsid w:val="00F705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061A"/>
  <w15:chartTrackingRefBased/>
  <w15:docId w15:val="{8B9809AF-57D5-4098-82FD-7C15E87B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EF2"/>
  </w:style>
  <w:style w:type="paragraph" w:styleId="Titre1">
    <w:name w:val="heading 1"/>
    <w:basedOn w:val="Normal"/>
    <w:next w:val="Normal"/>
    <w:link w:val="Titre1Car"/>
    <w:uiPriority w:val="9"/>
    <w:qFormat/>
    <w:rsid w:val="003164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164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1644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1644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1644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1644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1644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1644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1644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644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1644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1644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1644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1644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1644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1644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1644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16444"/>
    <w:rPr>
      <w:rFonts w:eastAsiaTheme="majorEastAsia" w:cstheme="majorBidi"/>
      <w:color w:val="272727" w:themeColor="text1" w:themeTint="D8"/>
    </w:rPr>
  </w:style>
  <w:style w:type="paragraph" w:styleId="Titre">
    <w:name w:val="Title"/>
    <w:basedOn w:val="Normal"/>
    <w:next w:val="Normal"/>
    <w:link w:val="TitreCar"/>
    <w:uiPriority w:val="10"/>
    <w:qFormat/>
    <w:rsid w:val="00316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1644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1644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1644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16444"/>
    <w:pPr>
      <w:spacing w:before="160"/>
      <w:jc w:val="center"/>
    </w:pPr>
    <w:rPr>
      <w:i/>
      <w:iCs/>
      <w:color w:val="404040" w:themeColor="text1" w:themeTint="BF"/>
    </w:rPr>
  </w:style>
  <w:style w:type="character" w:customStyle="1" w:styleId="CitationCar">
    <w:name w:val="Citation Car"/>
    <w:basedOn w:val="Policepardfaut"/>
    <w:link w:val="Citation"/>
    <w:uiPriority w:val="29"/>
    <w:rsid w:val="00316444"/>
    <w:rPr>
      <w:i/>
      <w:iCs/>
      <w:color w:val="404040" w:themeColor="text1" w:themeTint="BF"/>
    </w:rPr>
  </w:style>
  <w:style w:type="paragraph" w:styleId="Paragraphedeliste">
    <w:name w:val="List Paragraph"/>
    <w:basedOn w:val="Normal"/>
    <w:uiPriority w:val="34"/>
    <w:qFormat/>
    <w:rsid w:val="00316444"/>
    <w:pPr>
      <w:ind w:left="720"/>
      <w:contextualSpacing/>
    </w:pPr>
  </w:style>
  <w:style w:type="character" w:styleId="Accentuationintense">
    <w:name w:val="Intense Emphasis"/>
    <w:basedOn w:val="Policepardfaut"/>
    <w:uiPriority w:val="21"/>
    <w:qFormat/>
    <w:rsid w:val="00316444"/>
    <w:rPr>
      <w:i/>
      <w:iCs/>
      <w:color w:val="2F5496" w:themeColor="accent1" w:themeShade="BF"/>
    </w:rPr>
  </w:style>
  <w:style w:type="paragraph" w:styleId="Citationintense">
    <w:name w:val="Intense Quote"/>
    <w:basedOn w:val="Normal"/>
    <w:next w:val="Normal"/>
    <w:link w:val="CitationintenseCar"/>
    <w:uiPriority w:val="30"/>
    <w:qFormat/>
    <w:rsid w:val="003164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16444"/>
    <w:rPr>
      <w:i/>
      <w:iCs/>
      <w:color w:val="2F5496" w:themeColor="accent1" w:themeShade="BF"/>
    </w:rPr>
  </w:style>
  <w:style w:type="character" w:styleId="Rfrenceintense">
    <w:name w:val="Intense Reference"/>
    <w:basedOn w:val="Policepardfaut"/>
    <w:uiPriority w:val="32"/>
    <w:qFormat/>
    <w:rsid w:val="00316444"/>
    <w:rPr>
      <w:b/>
      <w:bCs/>
      <w:smallCaps/>
      <w:color w:val="2F5496" w:themeColor="accent1" w:themeShade="BF"/>
      <w:spacing w:val="5"/>
    </w:rPr>
  </w:style>
  <w:style w:type="character" w:styleId="Textedelespacerserv">
    <w:name w:val="Placeholder Text"/>
    <w:basedOn w:val="Policepardfaut"/>
    <w:uiPriority w:val="99"/>
    <w:semiHidden/>
    <w:rsid w:val="008F4615"/>
    <w:rPr>
      <w:color w:val="666666"/>
    </w:rPr>
  </w:style>
  <w:style w:type="character" w:styleId="Lienhypertexte">
    <w:name w:val="Hyperlink"/>
    <w:basedOn w:val="Policepardfaut"/>
    <w:uiPriority w:val="99"/>
    <w:unhideWhenUsed/>
    <w:rsid w:val="003C034F"/>
    <w:rPr>
      <w:color w:val="0563C1" w:themeColor="hyperlink"/>
      <w:u w:val="single"/>
    </w:rPr>
  </w:style>
  <w:style w:type="character" w:styleId="Mentionnonrsolue">
    <w:name w:val="Unresolved Mention"/>
    <w:basedOn w:val="Policepardfaut"/>
    <w:uiPriority w:val="99"/>
    <w:semiHidden/>
    <w:unhideWhenUsed/>
    <w:rsid w:val="003C0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hyanim.sciences.univ-nantes.fr/Meca/Oscillateurs/pend_pesant_FJ.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570</Words>
  <Characters>3141</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HAJJAR</dc:creator>
  <cp:keywords/>
  <dc:description/>
  <cp:lastModifiedBy>Sébastien HAJJAR</cp:lastModifiedBy>
  <cp:revision>58</cp:revision>
  <dcterms:created xsi:type="dcterms:W3CDTF">2025-04-20T18:01:00Z</dcterms:created>
  <dcterms:modified xsi:type="dcterms:W3CDTF">2025-04-25T14:15:00Z</dcterms:modified>
</cp:coreProperties>
</file>