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8797E" w14:textId="2E64B216" w:rsidR="00533D29" w:rsidRDefault="00533D29" w:rsidP="00533D29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fr-FR"/>
        </w:rPr>
      </w:pPr>
      <w:r>
        <w:rPr>
          <w:rFonts w:ascii="Times New Roman" w:eastAsia="Times New Roman" w:hAnsi="Times New Roman" w:cs="Times New Roman"/>
          <w:color w:val="FF0000"/>
          <w:lang w:eastAsia="fr-FR"/>
        </w:rPr>
        <w:t xml:space="preserve">Jalon 2 : </w:t>
      </w:r>
      <w:r w:rsidR="00AA71E6">
        <w:rPr>
          <w:rFonts w:ascii="Times New Roman" w:eastAsia="Times New Roman" w:hAnsi="Times New Roman" w:cs="Times New Roman"/>
          <w:color w:val="FF0000"/>
          <w:lang w:eastAsia="fr-FR"/>
        </w:rPr>
        <w:t>Une puissance qui se reconstruit après l’éclatement d’un empire : la Russie depuis 1991</w:t>
      </w:r>
    </w:p>
    <w:p w14:paraId="4C29BFA3" w14:textId="77777777" w:rsidR="00AA71E6" w:rsidRDefault="00AA71E6" w:rsidP="00533D29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fr-FR"/>
        </w:rPr>
      </w:pPr>
    </w:p>
    <w:p w14:paraId="6BAB3A17" w14:textId="78A99E83" w:rsidR="00AA71E6" w:rsidRPr="00AA71E6" w:rsidRDefault="00AA71E6" w:rsidP="00533D29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AA71E6">
        <w:rPr>
          <w:rFonts w:ascii="Times New Roman" w:eastAsia="Times New Roman" w:hAnsi="Times New Roman" w:cs="Times New Roman"/>
          <w:lang w:eastAsia="fr-FR"/>
        </w:rPr>
        <w:t>Thème étudié : remilitarisation/opérations militaires/ puissance militaire ?</w:t>
      </w:r>
    </w:p>
    <w:p w14:paraId="1E3300AD" w14:textId="77777777" w:rsidR="00AA71E6" w:rsidRPr="00AA71E6" w:rsidRDefault="00AA71E6" w:rsidP="00533D29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0DC87FD8" w14:textId="28157BBB" w:rsidR="00533D29" w:rsidRPr="00550A0A" w:rsidRDefault="00533D29" w:rsidP="0053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FF0000"/>
          <w:lang w:eastAsia="fr-FR"/>
        </w:rPr>
        <w:t>I) Fondements de la puissance militaire</w:t>
      </w:r>
    </w:p>
    <w:p w14:paraId="5FDD4846" w14:textId="0DA97151" w:rsidR="00533D29" w:rsidRPr="00550A0A" w:rsidRDefault="00533D29" w:rsidP="00533D2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761D"/>
          <w:lang w:eastAsia="fr-FR"/>
        </w:rPr>
      </w:pPr>
      <w:r w:rsidRPr="00550A0A">
        <w:rPr>
          <w:rFonts w:ascii="Times New Roman" w:eastAsia="Times New Roman" w:hAnsi="Times New Roman" w:cs="Times New Roman"/>
          <w:color w:val="38761D"/>
          <w:lang w:eastAsia="fr-FR"/>
        </w:rPr>
        <w:t>Budget</w:t>
      </w:r>
      <w:r w:rsidR="00DE7B76">
        <w:rPr>
          <w:rFonts w:ascii="Times New Roman" w:eastAsia="Times New Roman" w:hAnsi="Times New Roman" w:cs="Times New Roman"/>
          <w:color w:val="38761D"/>
          <w:lang w:eastAsia="fr-FR"/>
        </w:rPr>
        <w:t xml:space="preserve"> militaire</w:t>
      </w:r>
      <w:r w:rsidRPr="00550A0A">
        <w:rPr>
          <w:rFonts w:ascii="Times New Roman" w:eastAsia="Times New Roman" w:hAnsi="Times New Roman" w:cs="Times New Roman"/>
          <w:color w:val="38761D"/>
          <w:lang w:eastAsia="fr-FR"/>
        </w:rPr>
        <w:t> </w:t>
      </w:r>
    </w:p>
    <w:p w14:paraId="472A9838" w14:textId="2AFFDC95" w:rsidR="00533D29" w:rsidRPr="00550A0A" w:rsidRDefault="00DE7B76" w:rsidP="00533D2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761D"/>
          <w:lang w:eastAsia="fr-FR"/>
        </w:rPr>
      </w:pPr>
      <w:r w:rsidRPr="00550A0A">
        <w:rPr>
          <w:rFonts w:ascii="Times New Roman" w:eastAsia="Times New Roman" w:hAnsi="Times New Roman" w:cs="Times New Roman"/>
          <w:color w:val="38761D"/>
          <w:lang w:eastAsia="fr-FR"/>
        </w:rPr>
        <w:t>Remilitarisation</w:t>
      </w:r>
    </w:p>
    <w:p w14:paraId="481E80AC" w14:textId="77777777" w:rsidR="00533D29" w:rsidRPr="00550A0A" w:rsidRDefault="00533D29" w:rsidP="00533D2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761D"/>
          <w:lang w:eastAsia="fr-FR"/>
        </w:rPr>
      </w:pPr>
      <w:r w:rsidRPr="00550A0A">
        <w:rPr>
          <w:rFonts w:ascii="Times New Roman" w:eastAsia="Times New Roman" w:hAnsi="Times New Roman" w:cs="Times New Roman"/>
          <w:color w:val="38761D"/>
          <w:lang w:eastAsia="fr-FR"/>
        </w:rPr>
        <w:t>Démonstration de la puissance militaire</w:t>
      </w:r>
    </w:p>
    <w:p w14:paraId="553B28A4" w14:textId="77777777" w:rsidR="00533D29" w:rsidRPr="00550A0A" w:rsidRDefault="00533D29" w:rsidP="0053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FF0000"/>
          <w:lang w:eastAsia="fr-FR"/>
        </w:rPr>
        <w:t>II) Opérations militaires</w:t>
      </w:r>
    </w:p>
    <w:p w14:paraId="5992F378" w14:textId="77777777" w:rsidR="00533D29" w:rsidRPr="00550A0A" w:rsidRDefault="00533D29" w:rsidP="00533D2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761D"/>
          <w:lang w:eastAsia="fr-FR"/>
        </w:rPr>
      </w:pPr>
      <w:proofErr w:type="gramStart"/>
      <w:r w:rsidRPr="00550A0A">
        <w:rPr>
          <w:rFonts w:ascii="Times New Roman" w:eastAsia="Times New Roman" w:hAnsi="Times New Roman" w:cs="Times New Roman"/>
          <w:color w:val="38761D"/>
          <w:lang w:eastAsia="fr-FR"/>
        </w:rPr>
        <w:t>conflits</w:t>
      </w:r>
      <w:proofErr w:type="gramEnd"/>
      <w:r w:rsidRPr="00550A0A">
        <w:rPr>
          <w:rFonts w:ascii="Times New Roman" w:eastAsia="Times New Roman" w:hAnsi="Times New Roman" w:cs="Times New Roman"/>
          <w:color w:val="38761D"/>
          <w:lang w:eastAsia="fr-FR"/>
        </w:rPr>
        <w:t xml:space="preserve"> dans l’étranger proche </w:t>
      </w:r>
    </w:p>
    <w:p w14:paraId="75931EE7" w14:textId="77777777" w:rsidR="00533D29" w:rsidRPr="00550A0A" w:rsidRDefault="00533D29" w:rsidP="00533D2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761D"/>
          <w:lang w:eastAsia="fr-FR"/>
        </w:rPr>
      </w:pPr>
      <w:proofErr w:type="gramStart"/>
      <w:r w:rsidRPr="00550A0A">
        <w:rPr>
          <w:rFonts w:ascii="Times New Roman" w:eastAsia="Times New Roman" w:hAnsi="Times New Roman" w:cs="Times New Roman"/>
          <w:color w:val="38761D"/>
          <w:lang w:eastAsia="fr-FR"/>
        </w:rPr>
        <w:t>intervention</w:t>
      </w:r>
      <w:proofErr w:type="gramEnd"/>
      <w:r w:rsidRPr="00550A0A">
        <w:rPr>
          <w:rFonts w:ascii="Times New Roman" w:eastAsia="Times New Roman" w:hAnsi="Times New Roman" w:cs="Times New Roman"/>
          <w:color w:val="38761D"/>
          <w:lang w:eastAsia="fr-FR"/>
        </w:rPr>
        <w:t xml:space="preserve"> au moyen orient </w:t>
      </w:r>
    </w:p>
    <w:p w14:paraId="77DA53A9" w14:textId="77777777" w:rsidR="00533D29" w:rsidRDefault="00533D29" w:rsidP="00533D2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5EE1DAE7" w14:textId="772201DA" w:rsidR="00533D29" w:rsidRDefault="00533D29" w:rsidP="00533D2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Introduction</w:t>
      </w:r>
    </w:p>
    <w:p w14:paraId="6EAE08EB" w14:textId="21ECAA82" w:rsidR="00DE7B76" w:rsidRPr="00550A0A" w:rsidRDefault="00DE7B76" w:rsidP="0053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L’URSS était la 2</w:t>
      </w:r>
      <w:r w:rsidRPr="00DE7B76">
        <w:rPr>
          <w:rFonts w:ascii="Times New Roman" w:eastAsia="Times New Roman" w:hAnsi="Times New Roman" w:cs="Times New Roman"/>
          <w:color w:val="000000"/>
          <w:vertAlign w:val="superscript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puissance mondiale, après les Etats-Unis, durant la guerre froide</w:t>
      </w:r>
    </w:p>
    <w:p w14:paraId="0284BD3C" w14:textId="05484A25" w:rsidR="00DE7B76" w:rsidRDefault="00533D29" w:rsidP="00533D29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En 1991, la plupart des républiques socialistes soviétiques prennent leur indépendance (progressivement) et entraînent la chute de l’URSS, officialisé le 25 novembre 1991.</w:t>
      </w:r>
      <w:r w:rsidR="00DE7B76">
        <w:rPr>
          <w:rFonts w:ascii="Times New Roman" w:eastAsia="Times New Roman" w:hAnsi="Times New Roman" w:cs="Times New Roman"/>
          <w:color w:val="000000"/>
          <w:lang w:eastAsia="fr-FR"/>
        </w:rPr>
        <w:t xml:space="preserve"> Gorbatchev démissionne et laisse la place à Boris Eltsine.</w:t>
      </w: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La Russie se retrouve avec 5 millions de km</w:t>
      </w:r>
      <w:r w:rsidRPr="00550A0A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fr-FR"/>
        </w:rPr>
        <w:t xml:space="preserve">2 </w:t>
      </w: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en moins</w:t>
      </w:r>
      <w:r>
        <w:rPr>
          <w:rFonts w:ascii="Times New Roman" w:eastAsia="Times New Roman" w:hAnsi="Times New Roman" w:cs="Times New Roman"/>
          <w:color w:val="000000"/>
          <w:lang w:eastAsia="fr-FR"/>
        </w:rPr>
        <w:t>,</w:t>
      </w:r>
      <w:r w:rsidR="00DE7B76">
        <w:rPr>
          <w:rFonts w:ascii="Times New Roman" w:eastAsia="Times New Roman" w:hAnsi="Times New Roman" w:cs="Times New Roman"/>
          <w:color w:val="000000"/>
          <w:lang w:eastAsia="fr-FR"/>
        </w:rPr>
        <w:t xml:space="preserve"> un déclin démographique et économique, un renforcement des inégalités, et donc une perte de son influence ainsi qu’une diminution de sa puissance. </w:t>
      </w:r>
    </w:p>
    <w:p w14:paraId="6790E39E" w14:textId="04D41B70" w:rsidR="00533D29" w:rsidRDefault="00533D29" w:rsidP="00533D29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Qu’en est-t-il de la puissance militaire en Russie depuis les années 1991 ?</w:t>
      </w:r>
    </w:p>
    <w:p w14:paraId="582D45C4" w14:textId="7276DA7D" w:rsidR="00533D29" w:rsidRDefault="00533D29" w:rsidP="00533D29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Nous verrons dans un premier temps les </w:t>
      </w:r>
      <w:r w:rsidR="00DE7B76">
        <w:rPr>
          <w:rFonts w:ascii="Times New Roman" w:eastAsia="Times New Roman" w:hAnsi="Times New Roman" w:cs="Times New Roman"/>
          <w:color w:val="000000"/>
          <w:lang w:eastAsia="fr-FR"/>
        </w:rPr>
        <w:t>fondements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de la puissance militaire russe puis les opérations militaires depuis la chute de l’URSS.</w:t>
      </w:r>
    </w:p>
    <w:p w14:paraId="4A10E283" w14:textId="03BD74D8" w:rsidR="00410087" w:rsidRDefault="00410087" w:rsidP="00533D29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I)Fondements de la puissance militaire</w:t>
      </w:r>
    </w:p>
    <w:p w14:paraId="16383B7E" w14:textId="71D7D868" w:rsidR="00410087" w:rsidRDefault="00410087" w:rsidP="00533D29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a. Budget militaire </w:t>
      </w:r>
    </w:p>
    <w:p w14:paraId="13CC6C53" w14:textId="7FB408F7" w:rsidR="00807D15" w:rsidRDefault="00D209B7" w:rsidP="00533D29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En 2015, la Russie a 3</w:t>
      </w:r>
      <w:r w:rsidRPr="00D209B7">
        <w:rPr>
          <w:rFonts w:ascii="Times New Roman" w:eastAsia="Times New Roman" w:hAnsi="Times New Roman" w:cs="Times New Roman"/>
          <w:color w:val="000000"/>
          <w:vertAlign w:val="superscript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fr-FR"/>
        </w:rPr>
        <w:t xml:space="preserve"> </w:t>
      </w:r>
      <w:r w:rsidRPr="00D209B7">
        <w:rPr>
          <w:rFonts w:ascii="Times New Roman" w:eastAsia="Times New Roman" w:hAnsi="Times New Roman" w:cs="Times New Roman"/>
          <w:color w:val="000000"/>
          <w:lang w:eastAsia="fr-FR"/>
        </w:rPr>
        <w:t>plus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grand budget mondial pour la défense, avec 51 milliards de dollars. Elle reste néanmoins très loin </w:t>
      </w:r>
      <w:r w:rsidR="00807D15">
        <w:rPr>
          <w:rFonts w:ascii="Times New Roman" w:eastAsia="Times New Roman" w:hAnsi="Times New Roman" w:cs="Times New Roman"/>
          <w:color w:val="000000"/>
          <w:lang w:eastAsia="fr-FR"/>
        </w:rPr>
        <w:t xml:space="preserve">du budget des Etats-Unis (587,5 milliards de dollars). Ses dépenses militaires par habitants et ses investissements par soldats sont également </w:t>
      </w:r>
      <w:proofErr w:type="gramStart"/>
      <w:r w:rsidR="00807D15">
        <w:rPr>
          <w:rFonts w:ascii="Times New Roman" w:eastAsia="Times New Roman" w:hAnsi="Times New Roman" w:cs="Times New Roman"/>
          <w:color w:val="000000"/>
          <w:lang w:eastAsia="fr-FR"/>
        </w:rPr>
        <w:t>éloignées</w:t>
      </w:r>
      <w:proofErr w:type="gramEnd"/>
      <w:r w:rsidR="00807D15">
        <w:rPr>
          <w:rFonts w:ascii="Times New Roman" w:eastAsia="Times New Roman" w:hAnsi="Times New Roman" w:cs="Times New Roman"/>
          <w:color w:val="000000"/>
          <w:lang w:eastAsia="fr-FR"/>
        </w:rPr>
        <w:t xml:space="preserve"> par rapport à d’autres grandes puissances telles que la France, le Royaume Uni et l’Allemagne </w:t>
      </w:r>
    </w:p>
    <w:p w14:paraId="7970CFE4" w14:textId="4DD231C7" w:rsidR="00D209B7" w:rsidRDefault="00D209B7" w:rsidP="00533D29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209B7">
        <w:rPr>
          <w:rFonts w:ascii="Times New Roman" w:eastAsia="Times New Roman" w:hAnsi="Times New Roman" w:cs="Times New Roman"/>
          <w:color w:val="000000"/>
          <w:lang w:eastAsia="fr-FR"/>
        </w:rPr>
        <w:drawing>
          <wp:inline distT="0" distB="0" distL="0" distR="0" wp14:anchorId="0D266194" wp14:editId="1D667C61">
            <wp:extent cx="5760720" cy="3399790"/>
            <wp:effectExtent l="0" t="0" r="0" b="0"/>
            <wp:docPr id="4" name="Espace réservé du contenu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ce réservé du contenu 3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D8EE5" w14:textId="357FF93C" w:rsidR="00A70D15" w:rsidRDefault="00A70D15" w:rsidP="00533D29">
      <w:pPr>
        <w:spacing w:after="240" w:line="240" w:lineRule="auto"/>
      </w:pPr>
      <w:r>
        <w:rPr>
          <w:rFonts w:ascii="Times New Roman" w:eastAsia="Times New Roman" w:hAnsi="Times New Roman" w:cs="Times New Roman"/>
          <w:color w:val="000000"/>
          <w:lang w:eastAsia="fr-FR"/>
        </w:rPr>
        <w:lastRenderedPageBreak/>
        <w:t xml:space="preserve">En 2019, le budget militaire russe s’élève à </w:t>
      </w:r>
      <w:r>
        <w:t>61 milliards de dollars, et se place en 6e position à l’échelle mondiale</w:t>
      </w:r>
      <w:r w:rsidR="00D209B7">
        <w:t>.</w:t>
      </w:r>
    </w:p>
    <w:p w14:paraId="09894047" w14:textId="77777777" w:rsidR="00D209B7" w:rsidRDefault="00D209B7" w:rsidP="00533D29">
      <w:pPr>
        <w:spacing w:after="240" w:line="240" w:lineRule="auto"/>
      </w:pPr>
    </w:p>
    <w:p w14:paraId="5A225305" w14:textId="77777777" w:rsidR="00D209B7" w:rsidRDefault="00D209B7" w:rsidP="00533D29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7E39E25B" w14:textId="73CE9884" w:rsidR="00A70D15" w:rsidRDefault="00A70D15" w:rsidP="00533D29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noProof/>
        </w:rPr>
        <w:drawing>
          <wp:inline distT="0" distB="0" distL="0" distR="0" wp14:anchorId="57BDEDA6" wp14:editId="2852BB37">
            <wp:extent cx="5760720" cy="258762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7ECDF" w14:textId="01A1398E" w:rsidR="00807D15" w:rsidRDefault="00807D15" w:rsidP="00807D15">
      <w:pPr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</w:p>
    <w:p w14:paraId="20106052" w14:textId="5CD372FE" w:rsidR="00807D15" w:rsidRDefault="00807D15" w:rsidP="00807D15">
      <w:pPr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</w:rPr>
        <w:t>remilarisatio</w:t>
      </w:r>
      <w:proofErr w:type="spellEnd"/>
      <w:r w:rsidR="007414D2">
        <w:rPr>
          <w:rFonts w:ascii="Times New Roman" w:eastAsia="Times New Roman" w:hAnsi="Times New Roman" w:cs="Times New Roman"/>
          <w:color w:val="000000"/>
          <w:lang w:eastAsia="fr-FR"/>
        </w:rPr>
        <w:t xml:space="preserve"> et bases militaires</w:t>
      </w:r>
    </w:p>
    <w:p w14:paraId="36EF6319" w14:textId="18B99458" w:rsidR="007414D2" w:rsidRDefault="007414D2" w:rsidP="00807D15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4024E22E" w14:textId="3E8C9B66" w:rsidR="007414D2" w:rsidRDefault="007414D2" w:rsidP="00807D15">
      <w:pPr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II. Opérations militaires </w:t>
      </w:r>
    </w:p>
    <w:p w14:paraId="227CBAC7" w14:textId="087DDB67" w:rsidR="007414D2" w:rsidRDefault="007414D2" w:rsidP="007414D2">
      <w:pPr>
        <w:pStyle w:val="Paragraphedeliste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Les deux guerres en Tchétchénie</w:t>
      </w:r>
    </w:p>
    <w:p w14:paraId="1C180D7E" w14:textId="77777777" w:rsidR="007414D2" w:rsidRPr="007414D2" w:rsidRDefault="007414D2" w:rsidP="00741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14D2">
        <w:rPr>
          <w:rFonts w:ascii="Times New Roman" w:eastAsia="Times New Roman" w:hAnsi="Times New Roman" w:cs="Times New Roman"/>
          <w:color w:val="000000"/>
          <w:lang w:eastAsia="fr-FR"/>
        </w:rPr>
        <w:t>Première guerre en Tchétchénie 1994-1996</w:t>
      </w:r>
    </w:p>
    <w:p w14:paraId="61CA6121" w14:textId="4629C2BF" w:rsidR="007414D2" w:rsidRPr="007414D2" w:rsidRDefault="007414D2" w:rsidP="00741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-</w:t>
      </w:r>
      <w:r w:rsidRPr="007414D2">
        <w:rPr>
          <w:rFonts w:ascii="Times New Roman" w:eastAsia="Times New Roman" w:hAnsi="Times New Roman" w:cs="Times New Roman"/>
          <w:color w:val="000000"/>
          <w:lang w:eastAsia="fr-FR"/>
        </w:rPr>
        <w:t>La Tchétchénie du Caucase est aujourd’hui une ré</w:t>
      </w:r>
      <w:r>
        <w:rPr>
          <w:rFonts w:ascii="Times New Roman" w:eastAsia="Times New Roman" w:hAnsi="Times New Roman" w:cs="Times New Roman"/>
          <w:color w:val="000000"/>
          <w:lang w:eastAsia="fr-FR"/>
        </w:rPr>
        <w:t>publique</w:t>
      </w:r>
      <w:r w:rsidRPr="007414D2">
        <w:rPr>
          <w:rFonts w:ascii="Times New Roman" w:eastAsia="Times New Roman" w:hAnsi="Times New Roman" w:cs="Times New Roman"/>
          <w:color w:val="000000"/>
          <w:lang w:eastAsia="fr-FR"/>
        </w:rPr>
        <w:t xml:space="preserve"> appartenant à la Fédération de la Russie</w:t>
      </w:r>
    </w:p>
    <w:p w14:paraId="7BF6B125" w14:textId="77777777" w:rsidR="007414D2" w:rsidRDefault="007414D2" w:rsidP="007414D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-</w:t>
      </w:r>
      <w:r w:rsidRPr="007414D2">
        <w:rPr>
          <w:rFonts w:ascii="Times New Roman" w:eastAsia="Times New Roman" w:hAnsi="Times New Roman" w:cs="Times New Roman"/>
          <w:color w:val="000000"/>
          <w:lang w:eastAsia="fr-FR"/>
        </w:rPr>
        <w:t>juste avant la chute de l’URSS, la Tchétchénie, petite république autonome de l’URSS déclare son indépendance, non reconnue par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communauté internationale</w:t>
      </w:r>
    </w:p>
    <w:p w14:paraId="321EE785" w14:textId="77777777" w:rsidR="007414D2" w:rsidRDefault="007414D2" w:rsidP="007414D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- Fédération de Russie (président B. Eltsine) envoie des soldats en 1994 contre les indépendantistes </w:t>
      </w:r>
    </w:p>
    <w:p w14:paraId="70659E21" w14:textId="3F03036E" w:rsidR="00F76C03" w:rsidRDefault="007414D2" w:rsidP="007414D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- plus grande opération militaire russe depuis l’intervention en Afghanistan dans </w:t>
      </w:r>
      <w:r w:rsidR="00F76C03">
        <w:rPr>
          <w:rFonts w:ascii="Times New Roman" w:eastAsia="Times New Roman" w:hAnsi="Times New Roman" w:cs="Times New Roman"/>
          <w:color w:val="000000"/>
          <w:lang w:eastAsia="fr-FR"/>
        </w:rPr>
        <w:t>les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années 80</w:t>
      </w:r>
    </w:p>
    <w:p w14:paraId="2BFD1E55" w14:textId="7F18AB03" w:rsidR="007414D2" w:rsidRPr="007414D2" w:rsidRDefault="007414D2" w:rsidP="00741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14D2">
        <w:rPr>
          <w:rFonts w:ascii="Times New Roman" w:eastAsia="Times New Roman" w:hAnsi="Times New Roman" w:cs="Times New Roman"/>
          <w:color w:val="000000"/>
          <w:lang w:eastAsia="fr-FR"/>
        </w:rPr>
        <w:t> </w:t>
      </w:r>
    </w:p>
    <w:p w14:paraId="5F56A860" w14:textId="63D30735" w:rsidR="007414D2" w:rsidRDefault="00F76C03" w:rsidP="007414D2">
      <w:pPr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Deuxième guerre en Tchétchénie</w:t>
      </w:r>
    </w:p>
    <w:p w14:paraId="28517282" w14:textId="0AA9A889" w:rsidR="00F76C03" w:rsidRDefault="00F76C03" w:rsidP="007414D2">
      <w:pPr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- 1999, Russes bombardent des </w:t>
      </w:r>
    </w:p>
    <w:p w14:paraId="29B34053" w14:textId="6AD70F24" w:rsidR="00F76C03" w:rsidRDefault="00F76C03" w:rsidP="007414D2">
      <w:pPr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-violations des droits de l’homme par les russes</w:t>
      </w:r>
    </w:p>
    <w:p w14:paraId="76FFE558" w14:textId="4271133F" w:rsidR="00B32C5F" w:rsidRDefault="00F76C03" w:rsidP="007414D2">
      <w:pPr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b) les conflits en Ukraine et en Géorgie</w:t>
      </w:r>
    </w:p>
    <w:p w14:paraId="5DAECF3A" w14:textId="4137EE87" w:rsidR="00B32C5F" w:rsidRDefault="00B32C5F" w:rsidP="007414D2">
      <w:pPr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-</w:t>
      </w:r>
      <w:r w:rsidRPr="00B32C5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l</w:t>
      </w:r>
      <w:r w:rsidRPr="00B32C5F">
        <w:rPr>
          <w:rFonts w:ascii="Times New Roman" w:eastAsia="Times New Roman" w:hAnsi="Times New Roman" w:cs="Times New Roman"/>
          <w:color w:val="000000"/>
          <w:lang w:eastAsia="fr-FR"/>
        </w:rPr>
        <w:t>’Ukraine prend son indépendance en 1991 lors de l’effondrement de l’URSS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(ancienne république de l’URSS)</w:t>
      </w:r>
    </w:p>
    <w:p w14:paraId="19C68EC8" w14:textId="3DD26FF9" w:rsidR="00B32C5F" w:rsidRDefault="00B32C5F" w:rsidP="007414D2">
      <w:pPr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- la Crimée était un cadeau de la Russie pour l’Ukraine en 1954, car ne pensait pas que cette dernière prendrait son indépendance, comporte </w:t>
      </w:r>
      <w:r w:rsidRPr="00A15C23">
        <w:rPr>
          <w:rFonts w:ascii="Times New Roman" w:eastAsia="Times New Roman" w:hAnsi="Times New Roman" w:cs="Times New Roman"/>
          <w:color w:val="000000"/>
          <w:lang w:eastAsia="fr-FR"/>
        </w:rPr>
        <w:t>Le port de Sébastopol</w:t>
      </w:r>
      <w:r w:rsidR="00A15C23" w:rsidRPr="00A15C23">
        <w:rPr>
          <w:rFonts w:ascii="Times New Roman" w:eastAsia="Times New Roman" w:hAnsi="Times New Roman" w:cs="Times New Roman"/>
          <w:color w:val="000000"/>
          <w:lang w:eastAsia="fr-FR"/>
        </w:rPr>
        <w:t>, qui</w:t>
      </w:r>
      <w:r w:rsidRPr="00A15C23">
        <w:rPr>
          <w:rFonts w:ascii="Times New Roman" w:eastAsia="Times New Roman" w:hAnsi="Times New Roman" w:cs="Times New Roman"/>
          <w:color w:val="000000"/>
          <w:lang w:eastAsia="fr-FR"/>
        </w:rPr>
        <w:t xml:space="preserve"> est essentiel pour la Russie car il s’agit de l’un des rares accès à une mer chaude (la Mer Noire) et donc à l’ensemble du monde par voie maritime sur toute l’année</w:t>
      </w:r>
    </w:p>
    <w:p w14:paraId="4D1E71C2" w14:textId="142B2A00" w:rsidR="000C2522" w:rsidRDefault="000C2522" w:rsidP="007414D2">
      <w:pPr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lastRenderedPageBreak/>
        <w:t>-manifestation</w:t>
      </w:r>
      <w:r w:rsidR="00405AA6">
        <w:rPr>
          <w:rFonts w:ascii="Times New Roman" w:eastAsia="Times New Roman" w:hAnsi="Times New Roman" w:cs="Times New Roman"/>
          <w:color w:val="000000"/>
          <w:lang w:eastAsia="fr-FR"/>
        </w:rPr>
        <w:t xml:space="preserve"> pro-européenne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en 2013 </w:t>
      </w:r>
      <w:r w:rsidR="00405AA6">
        <w:rPr>
          <w:rFonts w:ascii="Times New Roman" w:eastAsia="Times New Roman" w:hAnsi="Times New Roman" w:cs="Times New Roman"/>
          <w:color w:val="000000"/>
          <w:lang w:eastAsia="fr-FR"/>
        </w:rPr>
        <w:t>(en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Ukraine</w:t>
      </w:r>
      <w:r w:rsidR="00405AA6">
        <w:rPr>
          <w:rFonts w:ascii="Times New Roman" w:eastAsia="Times New Roman" w:hAnsi="Times New Roman" w:cs="Times New Roman"/>
          <w:color w:val="000000"/>
          <w:lang w:eastAsia="fr-FR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pour chasser gouvernement pro-russe</w:t>
      </w:r>
      <w:r w:rsidR="00D50155">
        <w:rPr>
          <w:rFonts w:ascii="Times New Roman" w:eastAsia="Times New Roman" w:hAnsi="Times New Roman" w:cs="Times New Roman"/>
          <w:color w:val="000000"/>
          <w:lang w:eastAsia="fr-FR"/>
        </w:rPr>
        <w:t>, président destitué</w:t>
      </w:r>
    </w:p>
    <w:p w14:paraId="027968E5" w14:textId="3DFF079F" w:rsidR="00405AA6" w:rsidRDefault="00405AA6" w:rsidP="007414D2">
      <w:pPr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- </w:t>
      </w:r>
      <w:r w:rsidR="00D50155">
        <w:rPr>
          <w:rFonts w:ascii="Times New Roman" w:eastAsia="Times New Roman" w:hAnsi="Times New Roman" w:cs="Times New Roman"/>
          <w:color w:val="000000"/>
          <w:lang w:eastAsia="fr-FR"/>
        </w:rPr>
        <w:t xml:space="preserve">soldats russes en Crimée, puis </w:t>
      </w:r>
      <w:proofErr w:type="gramStart"/>
      <w:r w:rsidR="00D50155">
        <w:rPr>
          <w:rFonts w:ascii="Times New Roman" w:eastAsia="Times New Roman" w:hAnsi="Times New Roman" w:cs="Times New Roman"/>
          <w:color w:val="000000"/>
          <w:lang w:eastAsia="fr-FR"/>
        </w:rPr>
        <w:t>auto déclaration</w:t>
      </w:r>
      <w:proofErr w:type="gramEnd"/>
      <w:r w:rsidR="00D50155">
        <w:rPr>
          <w:rFonts w:ascii="Times New Roman" w:eastAsia="Times New Roman" w:hAnsi="Times New Roman" w:cs="Times New Roman"/>
          <w:color w:val="000000"/>
          <w:lang w:eastAsia="fr-FR"/>
        </w:rPr>
        <w:t xml:space="preserve"> de l’indépendance de la Crimée par le parement de celle-ci</w:t>
      </w:r>
    </w:p>
    <w:p w14:paraId="39A899E0" w14:textId="4270E26C" w:rsidR="00A15C23" w:rsidRDefault="00A15C23" w:rsidP="007414D2">
      <w:pPr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- </w:t>
      </w:r>
      <w:r w:rsidR="00405AA6">
        <w:rPr>
          <w:rFonts w:ascii="Times New Roman" w:eastAsia="Times New Roman" w:hAnsi="Times New Roman" w:cs="Times New Roman"/>
          <w:color w:val="000000"/>
          <w:lang w:eastAsia="fr-FR"/>
        </w:rPr>
        <w:t xml:space="preserve">annexion de la Crimée </w:t>
      </w:r>
      <w:r w:rsidR="00D50155">
        <w:rPr>
          <w:rFonts w:ascii="Times New Roman" w:eastAsia="Times New Roman" w:hAnsi="Times New Roman" w:cs="Times New Roman"/>
          <w:color w:val="000000"/>
          <w:lang w:eastAsia="fr-FR"/>
        </w:rPr>
        <w:t>l</w:t>
      </w:r>
      <w:r w:rsidR="00405AA6">
        <w:rPr>
          <w:rFonts w:ascii="Times New Roman" w:eastAsia="Times New Roman" w:hAnsi="Times New Roman" w:cs="Times New Roman"/>
          <w:color w:val="000000"/>
          <w:lang w:eastAsia="fr-FR"/>
        </w:rPr>
        <w:t>e</w:t>
      </w:r>
      <w:r w:rsidR="00D50155">
        <w:rPr>
          <w:rFonts w:ascii="Times New Roman" w:eastAsia="Times New Roman" w:hAnsi="Times New Roman" w:cs="Times New Roman"/>
          <w:color w:val="000000"/>
          <w:lang w:eastAsia="fr-FR"/>
        </w:rPr>
        <w:t xml:space="preserve"> 18 mars</w:t>
      </w:r>
      <w:r w:rsidR="00405AA6">
        <w:rPr>
          <w:rFonts w:ascii="Times New Roman" w:eastAsia="Times New Roman" w:hAnsi="Times New Roman" w:cs="Times New Roman"/>
          <w:color w:val="000000"/>
          <w:lang w:eastAsia="fr-FR"/>
        </w:rPr>
        <w:t xml:space="preserve"> 2014</w:t>
      </w:r>
      <w:r w:rsidR="00D50155">
        <w:rPr>
          <w:rFonts w:ascii="Times New Roman" w:eastAsia="Times New Roman" w:hAnsi="Times New Roman" w:cs="Times New Roman"/>
          <w:color w:val="000000"/>
          <w:lang w:eastAsia="fr-FR"/>
        </w:rPr>
        <w:t>, à la suite d’un référendum</w:t>
      </w:r>
    </w:p>
    <w:p w14:paraId="27022861" w14:textId="77777777" w:rsidR="00B32C5F" w:rsidRDefault="00B32C5F" w:rsidP="007414D2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220D838B" w14:textId="77777777" w:rsidR="00F76C03" w:rsidRPr="007414D2" w:rsidRDefault="00F76C03" w:rsidP="007414D2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6971FC4E" w14:textId="77777777" w:rsidR="007414D2" w:rsidRPr="007414D2" w:rsidRDefault="007414D2" w:rsidP="007414D2">
      <w:pPr>
        <w:pStyle w:val="Paragraphedeliste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5DF9DAF5" w14:textId="77777777" w:rsidR="007414D2" w:rsidRDefault="007414D2" w:rsidP="00807D15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2129B469" w14:textId="1707AAE4" w:rsidR="00807D15" w:rsidRDefault="00807D15" w:rsidP="00807D15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1C33A51A" w14:textId="045199BC" w:rsidR="00807D15" w:rsidRDefault="00807D15" w:rsidP="00807D15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4983791E" w14:textId="77777777" w:rsidR="00807D15" w:rsidRDefault="00807D15" w:rsidP="00807D15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50853C56" w14:textId="77777777" w:rsidR="00807D15" w:rsidRDefault="00807D15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76FBCC5B" w14:textId="32C02290" w:rsidR="00410087" w:rsidRDefault="00410087" w:rsidP="00533D29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SOURCES :</w:t>
      </w:r>
    </w:p>
    <w:p w14:paraId="0FFAAF34" w14:textId="64E263D3" w:rsidR="00410087" w:rsidRDefault="00410087" w:rsidP="00533D29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hyperlink r:id="rId7" w:history="1">
        <w:r w:rsidRPr="008B6DD8">
          <w:rPr>
            <w:rStyle w:val="Lienhypertexte"/>
            <w:rFonts w:ascii="Times New Roman" w:eastAsia="Times New Roman" w:hAnsi="Times New Roman" w:cs="Times New Roman"/>
            <w:lang w:eastAsia="fr-FR"/>
          </w:rPr>
          <w:t>https://www.lemonde.fr/international/article/2017/10/03/man-uvres-militaires-zapad-2017-la-russie-a-teste-une-guerre-majeure-juge-l-otan_5195683_3210.html</w:t>
        </w:r>
      </w:hyperlink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article du journal le Monde par Natalie Guibert (journaliste), octobre 2017  </w:t>
      </w:r>
    </w:p>
    <w:p w14:paraId="67DF719A" w14:textId="3F5330D7" w:rsidR="00AA71E6" w:rsidRDefault="00B32C5F" w:rsidP="00533D29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hyperlink r:id="rId8" w:history="1">
        <w:hyperlink r:id="rId9" w:history="1">
          <w:r w:rsidRPr="00A15C23">
            <w:rPr>
              <w:rStyle w:val="Lienhypertexte"/>
              <w:color w:val="0070C0"/>
            </w:rPr>
            <w:t>https://historicophiles.com</w:t>
          </w:r>
          <w:r w:rsidRPr="00A15C23">
            <w:rPr>
              <w:rStyle w:val="Lienhypertexte"/>
              <w:color w:val="0070C0"/>
            </w:rPr>
            <w:t>/2019/12/12/la-russie-depuis-1991-une-puissance-qui-se-reconstruit-apres-leclatement-dun-empire/</w:t>
          </w:r>
        </w:hyperlink>
      </w:hyperlink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gramStart"/>
      <w:r w:rsidRPr="00B32C5F">
        <w:rPr>
          <w:rFonts w:ascii="Times New Roman" w:eastAsia="Times New Roman" w:hAnsi="Times New Roman" w:cs="Times New Roman"/>
          <w:color w:val="000000"/>
          <w:lang w:eastAsia="fr-FR"/>
        </w:rPr>
        <w:t>par</w:t>
      </w:r>
      <w:proofErr w:type="gramEnd"/>
      <w:r w:rsidRPr="00B32C5F">
        <w:rPr>
          <w:rFonts w:ascii="Times New Roman" w:eastAsia="Times New Roman" w:hAnsi="Times New Roman" w:cs="Times New Roman"/>
          <w:color w:val="000000"/>
          <w:lang w:eastAsia="fr-FR"/>
        </w:rPr>
        <w:t xml:space="preserve"> Mickaël Bertrand en décembre 2019</w:t>
      </w:r>
    </w:p>
    <w:p w14:paraId="75858623" w14:textId="77777777" w:rsidR="00B32C5F" w:rsidRDefault="00B32C5F" w:rsidP="00533D29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6E4A9C18" w14:textId="77777777" w:rsidR="00B32C5F" w:rsidRDefault="00B32C5F" w:rsidP="00533D29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0C4A998B" w14:textId="77777777" w:rsidR="00AA71E6" w:rsidRPr="00550A0A" w:rsidRDefault="00AA71E6" w:rsidP="00533D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414235B" w14:textId="77777777" w:rsidR="00533D29" w:rsidRDefault="00533D29"/>
    <w:sectPr w:rsidR="0053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C6D11"/>
    <w:multiLevelType w:val="multilevel"/>
    <w:tmpl w:val="CFC8C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825217"/>
    <w:multiLevelType w:val="multilevel"/>
    <w:tmpl w:val="4C3A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29"/>
    <w:rsid w:val="000C2522"/>
    <w:rsid w:val="00405AA6"/>
    <w:rsid w:val="00410087"/>
    <w:rsid w:val="00533D29"/>
    <w:rsid w:val="007414D2"/>
    <w:rsid w:val="00807D15"/>
    <w:rsid w:val="00A15C23"/>
    <w:rsid w:val="00A70D15"/>
    <w:rsid w:val="00AA71E6"/>
    <w:rsid w:val="00B32C5F"/>
    <w:rsid w:val="00D209B7"/>
    <w:rsid w:val="00D50155"/>
    <w:rsid w:val="00DE7B76"/>
    <w:rsid w:val="00F7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AD0C"/>
  <w15:chartTrackingRefBased/>
  <w15:docId w15:val="{D996D351-6851-4EC6-A2A5-9BA343A0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D2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008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008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414D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32C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cophiles.com/2019/12/12/la-russie-depuis-1991-une-puissance-qui-se-reconstruit-apres-leclatement-dun-empi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monde.fr/international/article/2017/10/03/man-uvres-militaires-zapad-2017-la-russie-a-teste-une-guerre-majeure-juge-l-otan_5195683_32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istoricophiles.com/2019/12/12/la-russie-depuis-1991-une-puissance-qui-se-reconstruit-apres-leclatement-dun-empi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famille.lagier@outlook.fr</dc:creator>
  <cp:keywords/>
  <dc:description/>
  <cp:lastModifiedBy>famille.lagier@outlook.fr</cp:lastModifiedBy>
  <cp:revision>3</cp:revision>
  <dcterms:created xsi:type="dcterms:W3CDTF">2020-12-04T02:10:00Z</dcterms:created>
  <dcterms:modified xsi:type="dcterms:W3CDTF">2020-12-04T04:41:00Z</dcterms:modified>
</cp:coreProperties>
</file>