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29709" w14:textId="7FF31F8E" w:rsidR="007E1E63" w:rsidRPr="007E1E63" w:rsidRDefault="007E1E63" w:rsidP="007E1E6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E1E63">
        <w:rPr>
          <w:rFonts w:ascii="Times New Roman" w:eastAsia="Times New Roman" w:hAnsi="Times New Roman" w:cs="Times New Roman"/>
          <w:b/>
          <w:bCs/>
          <w:kern w:val="36"/>
          <w:sz w:val="48"/>
          <w:szCs w:val="48"/>
          <w:lang w:eastAsia="fr-FR"/>
        </w:rPr>
        <w:t>T1-C1 : Les villes à l’échelle mondiale, le poids croissant des métropoles</w:t>
      </w:r>
    </w:p>
    <w:p w14:paraId="4AC938AB" w14:textId="0D34F6A3"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noProof/>
          <w:sz w:val="24"/>
          <w:szCs w:val="24"/>
          <w:lang w:eastAsia="fr-FR"/>
        </w:rPr>
        <w:drawing>
          <wp:inline distT="0" distB="0" distL="0" distR="0" wp14:anchorId="4BCBFCB3" wp14:editId="0A01BE6D">
            <wp:extent cx="4707617" cy="3015428"/>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14465" cy="3019815"/>
                    </a:xfrm>
                    <a:prstGeom prst="rect">
                      <a:avLst/>
                    </a:prstGeom>
                    <a:noFill/>
                    <a:ln>
                      <a:noFill/>
                    </a:ln>
                  </pic:spPr>
                </pic:pic>
              </a:graphicData>
            </a:graphic>
          </wp:inline>
        </w:drawing>
      </w:r>
    </w:p>
    <w:p w14:paraId="248FD077" w14:textId="6ABAA619"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noProof/>
          <w:sz w:val="24"/>
          <w:szCs w:val="24"/>
          <w:lang w:eastAsia="fr-FR"/>
        </w:rPr>
        <w:drawing>
          <wp:inline distT="0" distB="0" distL="0" distR="0" wp14:anchorId="6BAA2F20" wp14:editId="5B0E9236">
            <wp:extent cx="3204830" cy="2383353"/>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7813" cy="2393008"/>
                    </a:xfrm>
                    <a:prstGeom prst="rect">
                      <a:avLst/>
                    </a:prstGeom>
                    <a:noFill/>
                    <a:ln>
                      <a:noFill/>
                    </a:ln>
                  </pic:spPr>
                </pic:pic>
              </a:graphicData>
            </a:graphic>
          </wp:inline>
        </w:drawing>
      </w:r>
    </w:p>
    <w:p w14:paraId="3C3D1EA0" w14:textId="4926687D"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noProof/>
          <w:sz w:val="24"/>
          <w:szCs w:val="24"/>
          <w:lang w:eastAsia="fr-FR"/>
        </w:rPr>
        <w:drawing>
          <wp:inline distT="0" distB="0" distL="0" distR="0" wp14:anchorId="7ADEBF21" wp14:editId="2DEF11C1">
            <wp:extent cx="1610405" cy="2173293"/>
            <wp:effectExtent l="0" t="0" r="889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5532" cy="2180212"/>
                    </a:xfrm>
                    <a:prstGeom prst="rect">
                      <a:avLst/>
                    </a:prstGeom>
                    <a:noFill/>
                    <a:ln>
                      <a:noFill/>
                    </a:ln>
                  </pic:spPr>
                </pic:pic>
              </a:graphicData>
            </a:graphic>
          </wp:inline>
        </w:drawing>
      </w:r>
    </w:p>
    <w:p w14:paraId="0FCCBF36"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color w:val="FF0000"/>
          <w:sz w:val="24"/>
          <w:szCs w:val="24"/>
          <w:lang w:eastAsia="fr-FR"/>
        </w:rPr>
        <w:lastRenderedPageBreak/>
        <w:t>INTRODUCTION :</w:t>
      </w:r>
    </w:p>
    <w:p w14:paraId="3CD0415A"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color w:val="000000"/>
          <w:sz w:val="24"/>
          <w:szCs w:val="24"/>
          <w:lang w:eastAsia="fr-FR"/>
        </w:rPr>
        <w:t>Plus de la moitié de la population mondiale vit en ville. Partout dans le monde, l’urbanisation se renforce.</w:t>
      </w:r>
    </w:p>
    <w:p w14:paraId="1C67DF28"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color w:val="000000"/>
          <w:sz w:val="24"/>
          <w:szCs w:val="24"/>
          <w:lang w:eastAsia="fr-FR"/>
        </w:rPr>
        <w:t>Toutes les villes ne sont toutefois pas connectées au monde de la même manière.</w:t>
      </w:r>
    </w:p>
    <w:p w14:paraId="57E8C39E"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color w:val="000000"/>
          <w:sz w:val="24"/>
          <w:szCs w:val="24"/>
          <w:lang w:eastAsia="fr-FR"/>
        </w:rPr>
        <w:t>Les métropoles, symboles de la mondialisation, s’imposent toujours plus comme des espaces majeurs dans le monde.</w:t>
      </w:r>
    </w:p>
    <w:p w14:paraId="17A5662F"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color w:val="FF0000"/>
          <w:sz w:val="24"/>
          <w:szCs w:val="24"/>
          <w:lang w:eastAsia="fr-FR"/>
        </w:rPr>
        <w:t>I. Une urbanisation et un métropolisation du monde</w:t>
      </w:r>
      <w:r w:rsidRPr="007E1E63">
        <w:rPr>
          <w:rFonts w:ascii="Times New Roman" w:eastAsia="Times New Roman" w:hAnsi="Times New Roman" w:cs="Times New Roman"/>
          <w:sz w:val="24"/>
          <w:szCs w:val="24"/>
          <w:lang w:eastAsia="fr-FR"/>
        </w:rPr>
        <w:br/>
      </w:r>
      <w:r w:rsidRPr="007E1E63">
        <w:rPr>
          <w:rFonts w:ascii="Times New Roman" w:eastAsia="Times New Roman" w:hAnsi="Times New Roman" w:cs="Times New Roman"/>
          <w:b/>
          <w:bCs/>
          <w:i/>
          <w:iCs/>
          <w:sz w:val="24"/>
          <w:szCs w:val="24"/>
          <w:lang w:eastAsia="fr-FR"/>
        </w:rPr>
        <w:t>Qu’est-ce que la transition urbaine et métropolitaine ?</w:t>
      </w:r>
    </w:p>
    <w:p w14:paraId="3F4DCE20"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color w:val="333399"/>
          <w:sz w:val="24"/>
          <w:szCs w:val="24"/>
          <w:lang w:eastAsia="fr-FR"/>
        </w:rPr>
        <w:t>A. Un monde de plus en plus urbain</w:t>
      </w:r>
    </w:p>
    <w:p w14:paraId="4001F2E9" w14:textId="77777777" w:rsidR="007E1E63" w:rsidRDefault="007E1E63" w:rsidP="007E1E63">
      <w:pPr>
        <w:spacing w:before="100" w:beforeAutospacing="1" w:after="100" w:afterAutospacing="1" w:line="240" w:lineRule="auto"/>
        <w:rPr>
          <w:rFonts w:ascii="Times New Roman" w:eastAsia="Times New Roman" w:hAnsi="Times New Roman" w:cs="Times New Roman"/>
          <w:b/>
          <w:bCs/>
          <w:sz w:val="24"/>
          <w:szCs w:val="24"/>
          <w:lang w:eastAsia="fr-FR"/>
        </w:rPr>
      </w:pPr>
      <w:r w:rsidRPr="007E1E63">
        <w:rPr>
          <w:rFonts w:ascii="Times New Roman" w:eastAsia="Times New Roman" w:hAnsi="Times New Roman" w:cs="Times New Roman"/>
          <w:noProof/>
          <w:sz w:val="24"/>
          <w:szCs w:val="24"/>
          <w:lang w:eastAsia="fr-FR"/>
        </w:rPr>
        <w:drawing>
          <wp:inline distT="0" distB="0" distL="0" distR="0" wp14:anchorId="4E575364" wp14:editId="3AB6A805">
            <wp:extent cx="4263634" cy="39276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6871" cy="3939794"/>
                    </a:xfrm>
                    <a:prstGeom prst="rect">
                      <a:avLst/>
                    </a:prstGeom>
                    <a:noFill/>
                    <a:ln>
                      <a:noFill/>
                    </a:ln>
                  </pic:spPr>
                </pic:pic>
              </a:graphicData>
            </a:graphic>
          </wp:inline>
        </w:drawing>
      </w:r>
    </w:p>
    <w:p w14:paraId="26E96C2E" w14:textId="0C58A6C1"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t>Une transition urbaine en cours. L’humanité a connu un tournant historique en 2007 : pour la première fois, le nombre de personnes vivant en ville, les citadins, l’emporte sur celui des personnes vivant à la campagne, les ruraux. Alors qu’un être humain sur dix seulement vivait en ville en 1900, la population urbaine est aujourd’hui majoritaire. Principales sources d’emploi, vues comme un gage de modernité et d’une vie meilleure, les villes sont très attractives. </w:t>
      </w:r>
    </w:p>
    <w:p w14:paraId="63E7F048"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t xml:space="preserve">Une urbanisation qui devrait se poursuivre. Selon les projections, l’essentiel de la croissance démographique à venir devrait être absorbée par les villes, de plus en plus nombreuses et de plus en plus grandes. L’ONU indique ainsi qu’environ 2,5 milliards de personnes supplémentaires devraient venir alimenter les espaces urbains d’ici à 2050. L’espace urbain mondial, qui représentait 0,5 % de la totalité des terres émergées en </w:t>
      </w:r>
      <w:r w:rsidRPr="007E1E63">
        <w:rPr>
          <w:rFonts w:ascii="Times New Roman" w:eastAsia="Times New Roman" w:hAnsi="Times New Roman" w:cs="Times New Roman"/>
          <w:b/>
          <w:bCs/>
          <w:sz w:val="24"/>
          <w:szCs w:val="24"/>
          <w:lang w:eastAsia="fr-FR"/>
        </w:rPr>
        <w:lastRenderedPageBreak/>
        <w:t>2000, devrait tripler d’ici à 2030. Cette croissance horizontale des villes, appelée étalement urbain, représente chaque jour l’équivalent de la surface de Paris. </w:t>
      </w:r>
    </w:p>
    <w:p w14:paraId="53F9F69C" w14:textId="25D0A259"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p>
    <w:p w14:paraId="5FD35C93"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t>Une croissance urbaine concentrée dans les pays des Suds. Les pays du Nord et d’Amérique latine sont les pays les plus urbanisés (avec des taux supérieurs bien souvent à 80 %) mais leur croissance urbaine est désormais faible (de l’ordre de 0,5 % par an). Ce sont surtout les pays du Sud qui portent aujourd’hui l’essentiel de la croissance urbaine. Cependant tous ces pays ne seront pas également concernés : l’Inde, la Chine et le Nigeria devraient aussi représenter 35 % de la croissance des villes entre 2018 et 2050. Cette croissance urbaine s’explique par un fort exode rural.</w:t>
      </w:r>
    </w:p>
    <w:p w14:paraId="53DF8206" w14:textId="77777777" w:rsidR="007E1E63" w:rsidRDefault="007E1E63" w:rsidP="007E1E63">
      <w:pPr>
        <w:spacing w:before="100" w:beforeAutospacing="1" w:after="100" w:afterAutospacing="1" w:line="240" w:lineRule="auto"/>
        <w:rPr>
          <w:rFonts w:ascii="Times New Roman" w:eastAsia="Times New Roman" w:hAnsi="Times New Roman" w:cs="Times New Roman"/>
          <w:b/>
          <w:bCs/>
          <w:color w:val="333399"/>
          <w:sz w:val="24"/>
          <w:szCs w:val="24"/>
          <w:lang w:eastAsia="fr-FR"/>
        </w:rPr>
      </w:pPr>
      <w:r w:rsidRPr="007E1E63">
        <w:rPr>
          <w:rFonts w:ascii="Times New Roman" w:eastAsia="Times New Roman" w:hAnsi="Times New Roman" w:cs="Times New Roman"/>
          <w:b/>
          <w:bCs/>
          <w:color w:val="333399"/>
          <w:sz w:val="24"/>
          <w:szCs w:val="24"/>
          <w:lang w:eastAsia="fr-FR"/>
        </w:rPr>
        <w:t>B. Le poids croissant des métropoles</w:t>
      </w:r>
    </w:p>
    <w:p w14:paraId="12333ADC" w14:textId="1B271AB0"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sz w:val="24"/>
          <w:szCs w:val="24"/>
          <w:lang w:eastAsia="fr-FR"/>
        </w:rPr>
        <w:br/>
      </w:r>
      <w:r w:rsidRPr="007E1E63">
        <w:rPr>
          <w:rFonts w:ascii="Times New Roman" w:eastAsia="Times New Roman" w:hAnsi="Times New Roman" w:cs="Times New Roman"/>
          <w:b/>
          <w:bCs/>
          <w:sz w:val="24"/>
          <w:szCs w:val="24"/>
          <w:lang w:eastAsia="fr-FR"/>
        </w:rPr>
        <w:t>Un métropolisation</w:t>
      </w:r>
      <w:r w:rsidRPr="007E1E63">
        <w:rPr>
          <w:rFonts w:ascii="Times New Roman" w:eastAsia="Times New Roman" w:hAnsi="Times New Roman" w:cs="Times New Roman"/>
          <w:b/>
          <w:bCs/>
          <w:sz w:val="24"/>
          <w:szCs w:val="24"/>
          <w:lang w:eastAsia="fr-FR"/>
        </w:rPr>
        <w:t> qui se renforce. </w:t>
      </w:r>
      <w:r w:rsidRPr="007E1E63">
        <w:rPr>
          <w:rFonts w:ascii="Times New Roman" w:eastAsia="Times New Roman" w:hAnsi="Times New Roman" w:cs="Times New Roman"/>
          <w:b/>
          <w:bCs/>
          <w:sz w:val="24"/>
          <w:szCs w:val="24"/>
          <w:lang w:eastAsia="fr-FR"/>
        </w:rPr>
        <w:t>Le métropolisation</w:t>
      </w:r>
      <w:r w:rsidRPr="007E1E63">
        <w:rPr>
          <w:rFonts w:ascii="Times New Roman" w:eastAsia="Times New Roman" w:hAnsi="Times New Roman" w:cs="Times New Roman"/>
          <w:b/>
          <w:bCs/>
          <w:sz w:val="24"/>
          <w:szCs w:val="24"/>
          <w:lang w:eastAsia="fr-FR"/>
        </w:rPr>
        <w:t xml:space="preserve"> est un processus spatialement sélectif qui favorise les espaces les plus performants et connectés aux</w:t>
      </w:r>
      <w:r w:rsidRPr="007E1E63">
        <w:rPr>
          <w:rFonts w:ascii="Times New Roman" w:eastAsia="Times New Roman" w:hAnsi="Times New Roman" w:cs="Times New Roman"/>
          <w:sz w:val="24"/>
          <w:szCs w:val="24"/>
          <w:lang w:eastAsia="fr-FR"/>
        </w:rPr>
        <w:br/>
      </w:r>
      <w:r w:rsidRPr="007E1E63">
        <w:rPr>
          <w:rFonts w:ascii="Times New Roman" w:eastAsia="Times New Roman" w:hAnsi="Times New Roman" w:cs="Times New Roman"/>
          <w:b/>
          <w:bCs/>
          <w:sz w:val="24"/>
          <w:szCs w:val="24"/>
          <w:lang w:eastAsia="fr-FR"/>
        </w:rPr>
        <w:t xml:space="preserve">différents réseaux. Concentrant des centres décisionnels majeurs (sièges sociaux d’entreprises, institutions politiques, recherche et développement, etc.), des services de haut niveau (finances, informatique, etc.), de nombreux cadres très qualifiés, les métropoles sont aussi des </w:t>
      </w:r>
      <w:r w:rsidRPr="007E1E63">
        <w:rPr>
          <w:rFonts w:ascii="Times New Roman" w:eastAsia="Times New Roman" w:hAnsi="Times New Roman" w:cs="Times New Roman"/>
          <w:b/>
          <w:bCs/>
          <w:sz w:val="24"/>
          <w:szCs w:val="24"/>
          <w:lang w:eastAsia="fr-FR"/>
        </w:rPr>
        <w:t>nœ</w:t>
      </w:r>
      <w:r>
        <w:rPr>
          <w:rFonts w:ascii="Times New Roman" w:eastAsia="Times New Roman" w:hAnsi="Times New Roman" w:cs="Times New Roman"/>
          <w:b/>
          <w:bCs/>
          <w:sz w:val="24"/>
          <w:szCs w:val="24"/>
          <w:lang w:eastAsia="fr-FR"/>
        </w:rPr>
        <w:t>u</w:t>
      </w:r>
      <w:r w:rsidRPr="007E1E63">
        <w:rPr>
          <w:rFonts w:ascii="Times New Roman" w:eastAsia="Times New Roman" w:hAnsi="Times New Roman" w:cs="Times New Roman"/>
          <w:b/>
          <w:bCs/>
          <w:sz w:val="24"/>
          <w:szCs w:val="24"/>
          <w:lang w:eastAsia="fr-FR"/>
        </w:rPr>
        <w:t>ds</w:t>
      </w:r>
      <w:r w:rsidRPr="007E1E63">
        <w:rPr>
          <w:rFonts w:ascii="Times New Roman" w:eastAsia="Times New Roman" w:hAnsi="Times New Roman" w:cs="Times New Roman"/>
          <w:b/>
          <w:bCs/>
          <w:sz w:val="24"/>
          <w:szCs w:val="24"/>
          <w:lang w:eastAsia="fr-FR"/>
        </w:rPr>
        <w:t xml:space="preserve"> essentiels dans les réseaux de communication.</w:t>
      </w:r>
    </w:p>
    <w:p w14:paraId="5265B382"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t>Desservies par de multiples modes de transport, elles attirent autant qu’elles créent de nombreux flux (de marchandises, de personnes, d’informations), ce qui en fait de véritables centres d’impulsion de la mondialisation. Elles jouent un rôle d’aimant sur les territoires qui les entourent, qu’elles organisent de plus en plus selon une logique centre/périphérie. </w:t>
      </w:r>
    </w:p>
    <w:p w14:paraId="22A454CD"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t>L’émergence des métropoles du Sud. Bien que confrontées à des enjeux nombreux (croissance démographique anarchique, pauvreté massive, problèmes</w:t>
      </w:r>
      <w:r w:rsidRPr="007E1E63">
        <w:rPr>
          <w:rFonts w:ascii="Times New Roman" w:eastAsia="Times New Roman" w:hAnsi="Times New Roman" w:cs="Times New Roman"/>
          <w:sz w:val="24"/>
          <w:szCs w:val="24"/>
          <w:lang w:eastAsia="fr-FR"/>
        </w:rPr>
        <w:br/>
      </w:r>
      <w:r w:rsidRPr="007E1E63">
        <w:rPr>
          <w:rFonts w:ascii="Times New Roman" w:eastAsia="Times New Roman" w:hAnsi="Times New Roman" w:cs="Times New Roman"/>
          <w:b/>
          <w:bCs/>
          <w:sz w:val="24"/>
          <w:szCs w:val="24"/>
          <w:lang w:eastAsia="fr-FR"/>
        </w:rPr>
        <w:t>d’infrastructures et de gouvernance), ces dernières renforcent leurs fonctions métropolitaines au fil des années : Kinshasa, en République démocratique du Congo, propose désormais sa propre Fashion Week et a vu son nombre de banques tripler en dix ans ; Bangalore (surnommée la « Silicon Valley de l’Inde »), de plus en plus spécialisée dans les secteurs de l’ingénierie et de l’informatique, serait le 5 e  centre technologique du monde. Leur capacité à organiser et à accueillir des événements de portée mondiale (Exposition universelle, coupe du monde de football, JO, Forum social mondial, etc.) est un autre signe de leur affirmation.</w:t>
      </w:r>
    </w:p>
    <w:p w14:paraId="1555F665"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sz w:val="24"/>
          <w:szCs w:val="24"/>
          <w:lang w:eastAsia="fr-FR"/>
        </w:rPr>
        <w:t>VOCABULAIRE</w:t>
      </w:r>
      <w:r w:rsidRPr="007E1E63">
        <w:rPr>
          <w:rFonts w:ascii="Times New Roman" w:eastAsia="Times New Roman" w:hAnsi="Times New Roman" w:cs="Times New Roman"/>
          <w:sz w:val="24"/>
          <w:szCs w:val="24"/>
          <w:lang w:eastAsia="fr-FR"/>
        </w:rPr>
        <w:br/>
      </w:r>
      <w:r w:rsidRPr="007E1E63">
        <w:rPr>
          <w:rFonts w:ascii="Times New Roman" w:eastAsia="Times New Roman" w:hAnsi="Times New Roman" w:cs="Times New Roman"/>
          <w:i/>
          <w:iCs/>
          <w:sz w:val="24"/>
          <w:szCs w:val="24"/>
          <w:lang w:eastAsia="fr-FR"/>
        </w:rPr>
        <w:t>Exode rural :</w:t>
      </w:r>
      <w:r w:rsidRPr="007E1E63">
        <w:rPr>
          <w:rFonts w:ascii="Times New Roman" w:eastAsia="Times New Roman" w:hAnsi="Times New Roman" w:cs="Times New Roman"/>
          <w:sz w:val="24"/>
          <w:szCs w:val="24"/>
          <w:lang w:eastAsia="fr-FR"/>
        </w:rPr>
        <w:t> départ définitif des populations des campagnes vers les villes.</w:t>
      </w:r>
      <w:r w:rsidRPr="007E1E63">
        <w:rPr>
          <w:rFonts w:ascii="Times New Roman" w:eastAsia="Times New Roman" w:hAnsi="Times New Roman" w:cs="Times New Roman"/>
          <w:sz w:val="24"/>
          <w:szCs w:val="24"/>
          <w:lang w:eastAsia="fr-FR"/>
        </w:rPr>
        <w:br/>
      </w:r>
      <w:r w:rsidRPr="007E1E63">
        <w:rPr>
          <w:rFonts w:ascii="Times New Roman" w:eastAsia="Times New Roman" w:hAnsi="Times New Roman" w:cs="Times New Roman"/>
          <w:i/>
          <w:iCs/>
          <w:sz w:val="24"/>
          <w:szCs w:val="24"/>
          <w:lang w:eastAsia="fr-FR"/>
        </w:rPr>
        <w:t>Métropolisation : </w:t>
      </w:r>
      <w:r w:rsidRPr="007E1E63">
        <w:rPr>
          <w:rFonts w:ascii="Times New Roman" w:eastAsia="Times New Roman" w:hAnsi="Times New Roman" w:cs="Times New Roman"/>
          <w:sz w:val="24"/>
          <w:szCs w:val="24"/>
          <w:lang w:eastAsia="fr-FR"/>
        </w:rPr>
        <w:t>processus de concentration des fonctions de commandement (politique, économique, culturel) dans un petit nombre de villes.</w:t>
      </w:r>
      <w:r w:rsidRPr="007E1E63">
        <w:rPr>
          <w:rFonts w:ascii="Times New Roman" w:eastAsia="Times New Roman" w:hAnsi="Times New Roman" w:cs="Times New Roman"/>
          <w:sz w:val="24"/>
          <w:szCs w:val="24"/>
          <w:lang w:eastAsia="fr-FR"/>
        </w:rPr>
        <w:br/>
      </w:r>
      <w:r w:rsidRPr="007E1E63">
        <w:rPr>
          <w:rFonts w:ascii="Times New Roman" w:eastAsia="Times New Roman" w:hAnsi="Times New Roman" w:cs="Times New Roman"/>
          <w:i/>
          <w:iCs/>
          <w:sz w:val="24"/>
          <w:szCs w:val="24"/>
          <w:lang w:eastAsia="fr-FR"/>
        </w:rPr>
        <w:t>Transition urbaine :</w:t>
      </w:r>
      <w:r w:rsidRPr="007E1E63">
        <w:rPr>
          <w:rFonts w:ascii="Times New Roman" w:eastAsia="Times New Roman" w:hAnsi="Times New Roman" w:cs="Times New Roman"/>
          <w:sz w:val="24"/>
          <w:szCs w:val="24"/>
          <w:lang w:eastAsia="fr-FR"/>
        </w:rPr>
        <w:t> passage d’une population majoritairement rurale à une population majoritairement urbaine.</w:t>
      </w:r>
      <w:r w:rsidRPr="007E1E63">
        <w:rPr>
          <w:rFonts w:ascii="Times New Roman" w:eastAsia="Times New Roman" w:hAnsi="Times New Roman" w:cs="Times New Roman"/>
          <w:sz w:val="24"/>
          <w:szCs w:val="24"/>
          <w:lang w:eastAsia="fr-FR"/>
        </w:rPr>
        <w:br/>
      </w:r>
      <w:r w:rsidRPr="007E1E63">
        <w:rPr>
          <w:rFonts w:ascii="Times New Roman" w:eastAsia="Times New Roman" w:hAnsi="Times New Roman" w:cs="Times New Roman"/>
          <w:i/>
          <w:iCs/>
          <w:sz w:val="24"/>
          <w:szCs w:val="24"/>
          <w:lang w:eastAsia="fr-FR"/>
        </w:rPr>
        <w:t>Urbanisation : </w:t>
      </w:r>
      <w:r w:rsidRPr="007E1E63">
        <w:rPr>
          <w:rFonts w:ascii="Times New Roman" w:eastAsia="Times New Roman" w:hAnsi="Times New Roman" w:cs="Times New Roman"/>
          <w:sz w:val="24"/>
          <w:szCs w:val="24"/>
          <w:lang w:eastAsia="fr-FR"/>
        </w:rPr>
        <w:t>croissance des villes qui gagnent des habitants et s’étendent dans l’espace de manière verticale (</w:t>
      </w:r>
      <w:proofErr w:type="spellStart"/>
      <w:r w:rsidRPr="007E1E63">
        <w:rPr>
          <w:rFonts w:ascii="Times New Roman" w:eastAsia="Times New Roman" w:hAnsi="Times New Roman" w:cs="Times New Roman"/>
          <w:sz w:val="24"/>
          <w:szCs w:val="24"/>
          <w:lang w:eastAsia="fr-FR"/>
        </w:rPr>
        <w:t>gratteciel</w:t>
      </w:r>
      <w:proofErr w:type="spellEnd"/>
      <w:r w:rsidRPr="007E1E63">
        <w:rPr>
          <w:rFonts w:ascii="Times New Roman" w:eastAsia="Times New Roman" w:hAnsi="Times New Roman" w:cs="Times New Roman"/>
          <w:sz w:val="24"/>
          <w:szCs w:val="24"/>
          <w:lang w:eastAsia="fr-FR"/>
        </w:rPr>
        <w:t>, hauts immeubles) ou horizontale (étalement urbain).</w:t>
      </w:r>
    </w:p>
    <w:p w14:paraId="1DDA43D4"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lastRenderedPageBreak/>
        <w:t>CHIFFRE CLES</w:t>
      </w:r>
      <w:r w:rsidRPr="007E1E63">
        <w:rPr>
          <w:rFonts w:ascii="Times New Roman" w:eastAsia="Times New Roman" w:hAnsi="Times New Roman" w:cs="Times New Roman"/>
          <w:sz w:val="24"/>
          <w:szCs w:val="24"/>
          <w:lang w:eastAsia="fr-FR"/>
        </w:rPr>
        <w:br/>
      </w:r>
      <w:r w:rsidRPr="007E1E63">
        <w:rPr>
          <w:rFonts w:ascii="Times New Roman" w:eastAsia="Times New Roman" w:hAnsi="Times New Roman" w:cs="Times New Roman"/>
          <w:b/>
          <w:bCs/>
          <w:color w:val="008000"/>
          <w:sz w:val="24"/>
          <w:szCs w:val="24"/>
          <w:lang w:eastAsia="fr-FR"/>
        </w:rPr>
        <w:t>45 </w:t>
      </w:r>
      <w:r w:rsidRPr="007E1E63">
        <w:rPr>
          <w:rFonts w:ascii="Times New Roman" w:eastAsia="Times New Roman" w:hAnsi="Times New Roman" w:cs="Times New Roman"/>
          <w:b/>
          <w:bCs/>
          <w:sz w:val="24"/>
          <w:szCs w:val="24"/>
          <w:lang w:eastAsia="fr-FR"/>
        </w:rPr>
        <w:t>: mégapoles (villes de plus de 10 millions d’habitants) en 2019, soit 9 fois plus qu’en 1980</w:t>
      </w:r>
      <w:r w:rsidRPr="007E1E63">
        <w:rPr>
          <w:rFonts w:ascii="Times New Roman" w:eastAsia="Times New Roman" w:hAnsi="Times New Roman" w:cs="Times New Roman"/>
          <w:sz w:val="24"/>
          <w:szCs w:val="24"/>
          <w:lang w:eastAsia="fr-FR"/>
        </w:rPr>
        <w:br/>
      </w:r>
      <w:r w:rsidRPr="007E1E63">
        <w:rPr>
          <w:rFonts w:ascii="Times New Roman" w:eastAsia="Times New Roman" w:hAnsi="Times New Roman" w:cs="Times New Roman"/>
          <w:b/>
          <w:bCs/>
          <w:color w:val="008000"/>
          <w:sz w:val="24"/>
          <w:szCs w:val="24"/>
          <w:lang w:eastAsia="fr-FR"/>
        </w:rPr>
        <w:t>75 %</w:t>
      </w:r>
      <w:r w:rsidRPr="007E1E63">
        <w:rPr>
          <w:rFonts w:ascii="Times New Roman" w:eastAsia="Times New Roman" w:hAnsi="Times New Roman" w:cs="Times New Roman"/>
          <w:b/>
          <w:bCs/>
          <w:sz w:val="24"/>
          <w:szCs w:val="24"/>
          <w:lang w:eastAsia="fr-FR"/>
        </w:rPr>
        <w:t> : des citadins vivent dans un pays en développement (dont 20 % en Chine) 55 de la population mondiale vit en ville en 2019</w:t>
      </w:r>
    </w:p>
    <w:p w14:paraId="18F052D2"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color w:val="FF0000"/>
          <w:sz w:val="24"/>
          <w:szCs w:val="24"/>
          <w:lang w:eastAsia="fr-FR"/>
        </w:rPr>
        <w:t>II. Des métropoles inégalement connectées aux réseaux de la mondialisation</w:t>
      </w:r>
    </w:p>
    <w:p w14:paraId="56A606EC"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i/>
          <w:iCs/>
          <w:sz w:val="24"/>
          <w:szCs w:val="24"/>
          <w:lang w:eastAsia="fr-FR"/>
        </w:rPr>
        <w:t>Comment expliquer la hiérarchisation des métropoles ?</w:t>
      </w:r>
    </w:p>
    <w:p w14:paraId="3A647443"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color w:val="333399"/>
          <w:sz w:val="24"/>
          <w:szCs w:val="24"/>
          <w:lang w:eastAsia="fr-FR"/>
        </w:rPr>
        <w:t>A. Une logique de réseau physique et immatér</w:t>
      </w:r>
      <w:r w:rsidRPr="007E1E63">
        <w:rPr>
          <w:rFonts w:ascii="Times New Roman" w:eastAsia="Times New Roman" w:hAnsi="Times New Roman" w:cs="Times New Roman"/>
          <w:b/>
          <w:bCs/>
          <w:sz w:val="24"/>
          <w:szCs w:val="24"/>
          <w:lang w:eastAsia="fr-FR"/>
        </w:rPr>
        <w:t xml:space="preserve">iel </w:t>
      </w:r>
    </w:p>
    <w:p w14:paraId="3ACCF0BA" w14:textId="213BB333"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t xml:space="preserve">Vers une « </w:t>
      </w:r>
      <w:proofErr w:type="spellStart"/>
      <w:r w:rsidRPr="007E1E63">
        <w:rPr>
          <w:rFonts w:ascii="Times New Roman" w:eastAsia="Times New Roman" w:hAnsi="Times New Roman" w:cs="Times New Roman"/>
          <w:b/>
          <w:bCs/>
          <w:sz w:val="24"/>
          <w:szCs w:val="24"/>
          <w:lang w:eastAsia="fr-FR"/>
        </w:rPr>
        <w:t>mégalopolita</w:t>
      </w:r>
      <w:r>
        <w:rPr>
          <w:rFonts w:ascii="Times New Roman" w:eastAsia="Times New Roman" w:hAnsi="Times New Roman" w:cs="Times New Roman"/>
          <w:b/>
          <w:bCs/>
          <w:sz w:val="24"/>
          <w:szCs w:val="24"/>
          <w:lang w:eastAsia="fr-FR"/>
        </w:rPr>
        <w:t>sation</w:t>
      </w:r>
      <w:proofErr w:type="spellEnd"/>
      <w:r w:rsidRPr="007E1E63">
        <w:rPr>
          <w:rFonts w:ascii="Times New Roman" w:eastAsia="Times New Roman" w:hAnsi="Times New Roman" w:cs="Times New Roman"/>
          <w:b/>
          <w:bCs/>
          <w:sz w:val="24"/>
          <w:szCs w:val="24"/>
          <w:lang w:eastAsia="fr-FR"/>
        </w:rPr>
        <w:t xml:space="preserve"> »</w:t>
      </w:r>
      <w:r w:rsidRPr="007E1E63">
        <w:rPr>
          <w:rFonts w:ascii="Times New Roman" w:eastAsia="Times New Roman" w:hAnsi="Times New Roman" w:cs="Times New Roman"/>
          <w:b/>
          <w:bCs/>
          <w:sz w:val="24"/>
          <w:szCs w:val="24"/>
          <w:lang w:eastAsia="fr-FR"/>
        </w:rPr>
        <w:t xml:space="preserve"> du monde ? Les métropoles s’organisent en réseaux, fortement connectées entre elles par les moyens de transport et de communication. Si les </w:t>
      </w:r>
      <w:r w:rsidRPr="007E1E63">
        <w:rPr>
          <w:rFonts w:ascii="Times New Roman" w:eastAsia="Times New Roman" w:hAnsi="Times New Roman" w:cs="Times New Roman"/>
          <w:b/>
          <w:bCs/>
          <w:sz w:val="24"/>
          <w:szCs w:val="24"/>
          <w:lang w:eastAsia="fr-FR"/>
        </w:rPr>
        <w:t>mégalopoles américaine</w:t>
      </w:r>
      <w:r w:rsidRPr="007E1E63">
        <w:rPr>
          <w:rFonts w:ascii="Times New Roman" w:eastAsia="Times New Roman" w:hAnsi="Times New Roman" w:cs="Times New Roman"/>
          <w:b/>
          <w:bCs/>
          <w:sz w:val="24"/>
          <w:szCs w:val="24"/>
          <w:lang w:eastAsia="fr-FR"/>
        </w:rPr>
        <w:t xml:space="preserve">, européenne et japonaise sont des exemples connus, d’autres espaces mondiaux participent à cette dynamique mégalopolitaine, au Nord comme au Sud : Shanghai, principale métropole chinoise, est désormais à la tête d’un réseau de villes de près de 80 millions d’habitants le long du delta du Yangzi. </w:t>
      </w:r>
    </w:p>
    <w:p w14:paraId="082E4509" w14:textId="79FED9EF"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t xml:space="preserve">Des régions mégalopolitaines émergent aussi en Amérique latine (autour de Buenos Aires, Rio de Janeiro et São Paulo), en Afrique du Sud (axe </w:t>
      </w:r>
      <w:proofErr w:type="spellStart"/>
      <w:r w:rsidRPr="007E1E63">
        <w:rPr>
          <w:rFonts w:ascii="Times New Roman" w:eastAsia="Times New Roman" w:hAnsi="Times New Roman" w:cs="Times New Roman"/>
          <w:b/>
          <w:bCs/>
          <w:sz w:val="24"/>
          <w:szCs w:val="24"/>
          <w:lang w:eastAsia="fr-FR"/>
        </w:rPr>
        <w:t>Johannesbourg</w:t>
      </w:r>
      <w:proofErr w:type="spellEnd"/>
      <w:r w:rsidRPr="007E1E63">
        <w:rPr>
          <w:rFonts w:ascii="Times New Roman" w:eastAsia="Times New Roman" w:hAnsi="Times New Roman" w:cs="Times New Roman"/>
          <w:b/>
          <w:bCs/>
          <w:sz w:val="24"/>
          <w:szCs w:val="24"/>
          <w:lang w:eastAsia="fr-FR"/>
        </w:rPr>
        <w:t>/Pretoria) ou encore autour des Grands Lacs américains.</w:t>
      </w:r>
    </w:p>
    <w:p w14:paraId="176A81E1" w14:textId="40FBA414"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sz w:val="24"/>
          <w:szCs w:val="24"/>
          <w:lang w:eastAsia="fr-FR"/>
        </w:rPr>
        <w:t> </w:t>
      </w:r>
      <w:r w:rsidRPr="007E1E63">
        <w:rPr>
          <w:rFonts w:ascii="Times New Roman" w:eastAsia="Times New Roman" w:hAnsi="Times New Roman" w:cs="Times New Roman"/>
          <w:b/>
          <w:bCs/>
          <w:color w:val="333399"/>
          <w:sz w:val="24"/>
          <w:szCs w:val="24"/>
          <w:lang w:eastAsia="fr-FR"/>
        </w:rPr>
        <w:t>B. Une attractivité inégale</w:t>
      </w:r>
      <w:r w:rsidRPr="007E1E63">
        <w:rPr>
          <w:rFonts w:ascii="Times New Roman" w:eastAsia="Times New Roman" w:hAnsi="Times New Roman" w:cs="Times New Roman"/>
          <w:b/>
          <w:bCs/>
          <w:sz w:val="24"/>
          <w:szCs w:val="24"/>
          <w:lang w:eastAsia="fr-FR"/>
        </w:rPr>
        <w:t xml:space="preserve"> </w:t>
      </w:r>
    </w:p>
    <w:p w14:paraId="6C054477"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t>Les métropoles sont au cœur de l’économie mondiale. Tokyo et New York, avec leur PUB respectif de plus de 1 000 milliards de dollars, se placent au même niveau que des pays tels que le Canada ou l’Espagne. Séoul représente à elle seule 47,4 % du PIB de la Corée du Sud. On estime que les 600 villes les plus peuplées produisent près de 60 % de la richesse mondiale en concentrant ⅕ de la population.</w:t>
      </w:r>
    </w:p>
    <w:p w14:paraId="21207E1F"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t xml:space="preserve">On peut classer les villes en fonction de leur puissance économique, par le PUB, mais aussi en comptant les sièges sociaux des </w:t>
      </w:r>
      <w:r w:rsidRPr="007E1E63">
        <w:rPr>
          <w:rFonts w:ascii="Times New Roman" w:eastAsia="Times New Roman" w:hAnsi="Times New Roman" w:cs="Times New Roman"/>
          <w:b/>
          <w:bCs/>
          <w:i/>
          <w:iCs/>
          <w:sz w:val="24"/>
          <w:szCs w:val="24"/>
          <w:lang w:eastAsia="fr-FR"/>
        </w:rPr>
        <w:t>FTN.</w:t>
      </w:r>
      <w:r w:rsidRPr="007E1E63">
        <w:rPr>
          <w:rFonts w:ascii="Times New Roman" w:eastAsia="Times New Roman" w:hAnsi="Times New Roman" w:cs="Times New Roman"/>
          <w:b/>
          <w:bCs/>
          <w:sz w:val="24"/>
          <w:szCs w:val="24"/>
          <w:lang w:eastAsia="fr-FR"/>
        </w:rPr>
        <w:t xml:space="preserve"> Les métropoles disposent aussi de fonctions de commandement dans les domaines économique, politique et culturel. Leur influence peut donc aussi être mesurée en s’intéressant au nombre de grandes universités et des événements accueillis, ainsi qu’aux sièges des grandes institutions internationales (ONU à Genève, FAO à Rome).</w:t>
      </w:r>
    </w:p>
    <w:p w14:paraId="1FB6ACE9" w14:textId="596E7770"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t xml:space="preserve">Certaines métropoles ne disposent pas d’une gamme de fonctions de commandement complète. C’est le cas souvent dans les États fédéraux qui répartissent les fonctions entre les métropoles (Berlin capitale politique et Francfort capitale économique en Allemagne). </w:t>
      </w:r>
      <w:r w:rsidRPr="007E1E63">
        <w:rPr>
          <w:rFonts w:ascii="Times New Roman" w:eastAsia="Times New Roman" w:hAnsi="Times New Roman" w:cs="Times New Roman"/>
          <w:sz w:val="24"/>
          <w:szCs w:val="24"/>
          <w:lang w:eastAsia="fr-FR"/>
        </w:rPr>
        <w:t xml:space="preserve"> </w:t>
      </w:r>
    </w:p>
    <w:p w14:paraId="3E1437A4"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t>Les pays centralisés disposent souvent d’un nombre plus réduit de métropoles mais celles-ci sont plus puissantes (Londres au Royaume-Uni, Mexico au Mexique, Tokyo au Japon).</w:t>
      </w:r>
    </w:p>
    <w:p w14:paraId="28A775FB"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t xml:space="preserve">Les quartiers d’affaires (CBD), </w:t>
      </w:r>
      <w:proofErr w:type="spellStart"/>
      <w:r w:rsidRPr="007E1E63">
        <w:rPr>
          <w:rFonts w:ascii="Times New Roman" w:eastAsia="Times New Roman" w:hAnsi="Times New Roman" w:cs="Times New Roman"/>
          <w:b/>
          <w:bCs/>
          <w:sz w:val="24"/>
          <w:szCs w:val="24"/>
          <w:lang w:eastAsia="fr-FR"/>
        </w:rPr>
        <w:t>coeurs</w:t>
      </w:r>
      <w:proofErr w:type="spellEnd"/>
      <w:r w:rsidRPr="007E1E63">
        <w:rPr>
          <w:rFonts w:ascii="Times New Roman" w:eastAsia="Times New Roman" w:hAnsi="Times New Roman" w:cs="Times New Roman"/>
          <w:b/>
          <w:bCs/>
          <w:sz w:val="24"/>
          <w:szCs w:val="24"/>
          <w:lang w:eastAsia="fr-FR"/>
        </w:rPr>
        <w:t xml:space="preserve"> métropolitains au centre du marketing territorial. Les central business district (CBD) constituent, plus que jamais, les </w:t>
      </w:r>
      <w:proofErr w:type="spellStart"/>
      <w:r w:rsidRPr="007E1E63">
        <w:rPr>
          <w:rFonts w:ascii="Times New Roman" w:eastAsia="Times New Roman" w:hAnsi="Times New Roman" w:cs="Times New Roman"/>
          <w:b/>
          <w:bCs/>
          <w:sz w:val="24"/>
          <w:szCs w:val="24"/>
          <w:lang w:eastAsia="fr-FR"/>
        </w:rPr>
        <w:t>ymbole</w:t>
      </w:r>
      <w:proofErr w:type="spellEnd"/>
      <w:r w:rsidRPr="007E1E63">
        <w:rPr>
          <w:rFonts w:ascii="Times New Roman" w:eastAsia="Times New Roman" w:hAnsi="Times New Roman" w:cs="Times New Roman"/>
          <w:b/>
          <w:bCs/>
          <w:sz w:val="24"/>
          <w:szCs w:val="24"/>
          <w:lang w:eastAsia="fr-FR"/>
        </w:rPr>
        <w:t xml:space="preserve"> </w:t>
      </w:r>
      <w:r w:rsidRPr="007E1E63">
        <w:rPr>
          <w:rFonts w:ascii="Times New Roman" w:eastAsia="Times New Roman" w:hAnsi="Times New Roman" w:cs="Times New Roman"/>
          <w:b/>
          <w:bCs/>
          <w:sz w:val="24"/>
          <w:szCs w:val="24"/>
          <w:lang w:eastAsia="fr-FR"/>
        </w:rPr>
        <w:lastRenderedPageBreak/>
        <w:t>et la vitrine du pouvoir accru des métropoles parce qu’ils concentrent d’importantes fonctions de commandement.</w:t>
      </w:r>
    </w:p>
    <w:p w14:paraId="4FFA6618"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t xml:space="preserve">Leur </w:t>
      </w:r>
      <w:proofErr w:type="spellStart"/>
      <w:r w:rsidRPr="007E1E63">
        <w:rPr>
          <w:rFonts w:ascii="Times New Roman" w:eastAsia="Times New Roman" w:hAnsi="Times New Roman" w:cs="Times New Roman"/>
          <w:b/>
          <w:bCs/>
          <w:i/>
          <w:iCs/>
          <w:sz w:val="24"/>
          <w:szCs w:val="24"/>
          <w:lang w:eastAsia="fr-FR"/>
        </w:rPr>
        <w:t>skyline</w:t>
      </w:r>
      <w:proofErr w:type="spellEnd"/>
      <w:r w:rsidRPr="007E1E63">
        <w:rPr>
          <w:rFonts w:ascii="Times New Roman" w:eastAsia="Times New Roman" w:hAnsi="Times New Roman" w:cs="Times New Roman"/>
          <w:b/>
          <w:bCs/>
          <w:sz w:val="24"/>
          <w:szCs w:val="24"/>
          <w:lang w:eastAsia="fr-FR"/>
        </w:rPr>
        <w:t xml:space="preserve"> se veut toujours plus impressionnante : la Défense à Paris, Manhattan à New York, Business Bay à Dubaï, </w:t>
      </w:r>
      <w:proofErr w:type="spellStart"/>
      <w:r w:rsidRPr="007E1E63">
        <w:rPr>
          <w:rFonts w:ascii="Times New Roman" w:eastAsia="Times New Roman" w:hAnsi="Times New Roman" w:cs="Times New Roman"/>
          <w:b/>
          <w:bCs/>
          <w:sz w:val="24"/>
          <w:szCs w:val="24"/>
          <w:lang w:eastAsia="fr-FR"/>
        </w:rPr>
        <w:t>Lujianzui</w:t>
      </w:r>
      <w:proofErr w:type="spellEnd"/>
      <w:r w:rsidRPr="007E1E63">
        <w:rPr>
          <w:rFonts w:ascii="Times New Roman" w:eastAsia="Times New Roman" w:hAnsi="Times New Roman" w:cs="Times New Roman"/>
          <w:b/>
          <w:bCs/>
          <w:sz w:val="24"/>
          <w:szCs w:val="24"/>
          <w:lang w:eastAsia="fr-FR"/>
        </w:rPr>
        <w:t xml:space="preserve"> à Shanghai, etc. se ressemblent par leur architecture verticale souvent avant-gardiste et hors norme. La verticalité est un symbole de visibilité et de puissance, dans un contexte de forte concurrence entre les métropoles.</w:t>
      </w:r>
    </w:p>
    <w:p w14:paraId="542B9264" w14:textId="1709933B" w:rsidR="007E1E63" w:rsidRPr="007E1E63" w:rsidRDefault="007E1E63" w:rsidP="007E1E63">
      <w:pPr>
        <w:spacing w:after="0"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noProof/>
          <w:sz w:val="24"/>
          <w:szCs w:val="24"/>
          <w:lang w:eastAsia="fr-FR"/>
        </w:rPr>
        <w:drawing>
          <wp:inline distT="0" distB="0" distL="0" distR="0" wp14:anchorId="56A35079" wp14:editId="66F417EF">
            <wp:extent cx="3343953" cy="2248082"/>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251" cy="2250299"/>
                    </a:xfrm>
                    <a:prstGeom prst="rect">
                      <a:avLst/>
                    </a:prstGeom>
                    <a:noFill/>
                    <a:ln>
                      <a:noFill/>
                    </a:ln>
                  </pic:spPr>
                </pic:pic>
              </a:graphicData>
            </a:graphic>
          </wp:inline>
        </w:drawing>
      </w:r>
      <w:r w:rsidRPr="007E1E63">
        <w:rPr>
          <w:rFonts w:ascii="Times New Roman" w:eastAsia="Times New Roman" w:hAnsi="Times New Roman" w:cs="Times New Roman"/>
          <w:sz w:val="24"/>
          <w:szCs w:val="24"/>
          <w:lang w:eastAsia="fr-FR"/>
        </w:rPr>
        <w:t>Les plus hauts gratte</w:t>
      </w:r>
      <w:r w:rsidRPr="007E1E63">
        <w:rPr>
          <w:rFonts w:ascii="Times New Roman" w:eastAsia="Times New Roman" w:hAnsi="Times New Roman" w:cs="Times New Roman"/>
          <w:sz w:val="24"/>
          <w:szCs w:val="24"/>
          <w:lang w:eastAsia="fr-FR"/>
        </w:rPr>
        <w:noBreakHyphen/>
        <w:t xml:space="preserve">ciel en 2019 </w:t>
      </w:r>
    </w:p>
    <w:p w14:paraId="269BE0D8"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sz w:val="24"/>
          <w:szCs w:val="24"/>
          <w:lang w:eastAsia="fr-FR"/>
        </w:rPr>
        <w:t> </w:t>
      </w:r>
    </w:p>
    <w:p w14:paraId="450D8221" w14:textId="3E1FBCD0" w:rsidR="007E1E63" w:rsidRPr="007E1E63" w:rsidRDefault="007E1E63" w:rsidP="007E1E63">
      <w:pPr>
        <w:spacing w:after="0"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t xml:space="preserve">La </w:t>
      </w:r>
      <w:proofErr w:type="spellStart"/>
      <w:r w:rsidRPr="007E1E63">
        <w:rPr>
          <w:rFonts w:ascii="Times New Roman" w:eastAsia="Times New Roman" w:hAnsi="Times New Roman" w:cs="Times New Roman"/>
          <w:b/>
          <w:bCs/>
          <w:sz w:val="24"/>
          <w:szCs w:val="24"/>
          <w:lang w:eastAsia="fr-FR"/>
        </w:rPr>
        <w:t>Dubai</w:t>
      </w:r>
      <w:proofErr w:type="spellEnd"/>
      <w:r w:rsidRPr="007E1E63">
        <w:rPr>
          <w:rFonts w:ascii="Times New Roman" w:eastAsia="Times New Roman" w:hAnsi="Times New Roman" w:cs="Times New Roman"/>
          <w:b/>
          <w:bCs/>
          <w:sz w:val="24"/>
          <w:szCs w:val="24"/>
          <w:lang w:eastAsia="fr-FR"/>
        </w:rPr>
        <w:t xml:space="preserve"> Creek Tower, une tour en construction à la taille encore inconnue.</w:t>
      </w:r>
      <w:r w:rsidRPr="007E1E63">
        <w:rPr>
          <w:rFonts w:ascii="Times New Roman" w:eastAsia="Times New Roman" w:hAnsi="Times New Roman" w:cs="Times New Roman"/>
          <w:sz w:val="24"/>
          <w:szCs w:val="24"/>
          <w:lang w:eastAsia="fr-FR"/>
        </w:rPr>
        <w:br/>
        <w:t xml:space="preserve">Lancée en 2016 et dirigée par </w:t>
      </w:r>
      <w:proofErr w:type="spellStart"/>
      <w:r w:rsidRPr="007E1E63">
        <w:rPr>
          <w:rFonts w:ascii="Times New Roman" w:eastAsia="Times New Roman" w:hAnsi="Times New Roman" w:cs="Times New Roman"/>
          <w:sz w:val="24"/>
          <w:szCs w:val="24"/>
          <w:lang w:eastAsia="fr-FR"/>
        </w:rPr>
        <w:t>Emaar</w:t>
      </w:r>
      <w:proofErr w:type="spellEnd"/>
      <w:r w:rsidRPr="007E1E63">
        <w:rPr>
          <w:rFonts w:ascii="Times New Roman" w:eastAsia="Times New Roman" w:hAnsi="Times New Roman" w:cs="Times New Roman"/>
          <w:sz w:val="24"/>
          <w:szCs w:val="24"/>
          <w:lang w:eastAsia="fr-FR"/>
        </w:rPr>
        <w:t xml:space="preserve"> </w:t>
      </w:r>
      <w:proofErr w:type="spellStart"/>
      <w:r w:rsidRPr="007E1E63">
        <w:rPr>
          <w:rFonts w:ascii="Times New Roman" w:eastAsia="Times New Roman" w:hAnsi="Times New Roman" w:cs="Times New Roman"/>
          <w:sz w:val="24"/>
          <w:szCs w:val="24"/>
          <w:lang w:eastAsia="fr-FR"/>
        </w:rPr>
        <w:t>Properties</w:t>
      </w:r>
      <w:proofErr w:type="spellEnd"/>
      <w:r w:rsidRPr="007E1E63">
        <w:rPr>
          <w:rFonts w:ascii="Times New Roman" w:eastAsia="Times New Roman" w:hAnsi="Times New Roman" w:cs="Times New Roman"/>
          <w:sz w:val="24"/>
          <w:szCs w:val="24"/>
          <w:lang w:eastAsia="fr-FR"/>
        </w:rPr>
        <w:t xml:space="preserve">, la future plus haute tour des Émirats arabes unis devrait être achevée pour l’Exposition universelle de 2020. Ce « monument d’élégance », dont la taille est encore gardée secrète, devrait dépasser le kilomètre de hauteur. </w:t>
      </w:r>
    </w:p>
    <w:p w14:paraId="324606A7"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sz w:val="24"/>
          <w:szCs w:val="24"/>
          <w:lang w:eastAsia="fr-FR"/>
        </w:rPr>
        <w:t>VOCABULAIRE</w:t>
      </w:r>
      <w:r w:rsidRPr="007E1E63">
        <w:rPr>
          <w:rFonts w:ascii="Times New Roman" w:eastAsia="Times New Roman" w:hAnsi="Times New Roman" w:cs="Times New Roman"/>
          <w:sz w:val="24"/>
          <w:szCs w:val="24"/>
          <w:lang w:eastAsia="fr-FR"/>
        </w:rPr>
        <w:br/>
      </w:r>
      <w:r w:rsidRPr="007E1E63">
        <w:rPr>
          <w:rFonts w:ascii="Times New Roman" w:eastAsia="Times New Roman" w:hAnsi="Times New Roman" w:cs="Times New Roman"/>
          <w:i/>
          <w:iCs/>
          <w:sz w:val="24"/>
          <w:szCs w:val="24"/>
          <w:lang w:eastAsia="fr-FR"/>
        </w:rPr>
        <w:t>Central business district (CBD)</w:t>
      </w:r>
      <w:r w:rsidRPr="007E1E63">
        <w:rPr>
          <w:rFonts w:ascii="Times New Roman" w:eastAsia="Times New Roman" w:hAnsi="Times New Roman" w:cs="Times New Roman"/>
          <w:sz w:val="24"/>
          <w:szCs w:val="24"/>
          <w:lang w:eastAsia="fr-FR"/>
        </w:rPr>
        <w:t xml:space="preserve"> : quartier d’affaires de l’hypercentre d’une ville.</w:t>
      </w:r>
      <w:r w:rsidRPr="007E1E63">
        <w:rPr>
          <w:rFonts w:ascii="Times New Roman" w:eastAsia="Times New Roman" w:hAnsi="Times New Roman" w:cs="Times New Roman"/>
          <w:sz w:val="24"/>
          <w:szCs w:val="24"/>
          <w:lang w:eastAsia="fr-FR"/>
        </w:rPr>
        <w:br/>
      </w:r>
      <w:r w:rsidRPr="007E1E63">
        <w:rPr>
          <w:rFonts w:ascii="Times New Roman" w:eastAsia="Times New Roman" w:hAnsi="Times New Roman" w:cs="Times New Roman"/>
          <w:i/>
          <w:iCs/>
          <w:sz w:val="24"/>
          <w:szCs w:val="24"/>
          <w:lang w:eastAsia="fr-FR"/>
        </w:rPr>
        <w:t>Mégapole</w:t>
      </w:r>
      <w:r w:rsidRPr="007E1E63">
        <w:rPr>
          <w:rFonts w:ascii="Times New Roman" w:eastAsia="Times New Roman" w:hAnsi="Times New Roman" w:cs="Times New Roman"/>
          <w:sz w:val="24"/>
          <w:szCs w:val="24"/>
          <w:lang w:eastAsia="fr-FR"/>
        </w:rPr>
        <w:t xml:space="preserve"> : vaste aire urbanisée qui rassemble sur plusieurs centaines de kilomètres de nombreuses villes de taille et de poids divers autour d’une ou plusieurs métropoles.</w:t>
      </w:r>
      <w:r w:rsidRPr="007E1E63">
        <w:rPr>
          <w:rFonts w:ascii="Times New Roman" w:eastAsia="Times New Roman" w:hAnsi="Times New Roman" w:cs="Times New Roman"/>
          <w:sz w:val="24"/>
          <w:szCs w:val="24"/>
          <w:lang w:eastAsia="fr-FR"/>
        </w:rPr>
        <w:br/>
      </w:r>
      <w:r w:rsidRPr="007E1E63">
        <w:rPr>
          <w:rFonts w:ascii="Times New Roman" w:eastAsia="Times New Roman" w:hAnsi="Times New Roman" w:cs="Times New Roman"/>
          <w:i/>
          <w:iCs/>
          <w:sz w:val="24"/>
          <w:szCs w:val="24"/>
          <w:lang w:eastAsia="fr-FR"/>
        </w:rPr>
        <w:t>Produit urbain brut (PUB)</w:t>
      </w:r>
      <w:r w:rsidRPr="007E1E63">
        <w:rPr>
          <w:rFonts w:ascii="Times New Roman" w:eastAsia="Times New Roman" w:hAnsi="Times New Roman" w:cs="Times New Roman"/>
          <w:sz w:val="24"/>
          <w:szCs w:val="24"/>
          <w:lang w:eastAsia="fr-FR"/>
        </w:rPr>
        <w:t xml:space="preserve"> : valeur ajoutée produite par une ville (équivalent pour une ville du PIB).</w:t>
      </w:r>
    </w:p>
    <w:p w14:paraId="437A0644"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color w:val="008000"/>
          <w:sz w:val="24"/>
          <w:szCs w:val="24"/>
          <w:lang w:eastAsia="fr-FR"/>
        </w:rPr>
        <w:t>CHIFFRE CLÉS</w:t>
      </w:r>
      <w:r w:rsidRPr="007E1E63">
        <w:rPr>
          <w:rFonts w:ascii="Times New Roman" w:eastAsia="Times New Roman" w:hAnsi="Times New Roman" w:cs="Times New Roman"/>
          <w:sz w:val="24"/>
          <w:szCs w:val="24"/>
          <w:lang w:eastAsia="fr-FR"/>
        </w:rPr>
        <w:br/>
      </w:r>
      <w:r w:rsidRPr="007E1E63">
        <w:rPr>
          <w:rFonts w:ascii="Times New Roman" w:eastAsia="Times New Roman" w:hAnsi="Times New Roman" w:cs="Times New Roman"/>
          <w:b/>
          <w:bCs/>
          <w:color w:val="008000"/>
          <w:sz w:val="24"/>
          <w:szCs w:val="24"/>
          <w:lang w:eastAsia="fr-FR"/>
        </w:rPr>
        <w:t>Les 600 villes les plus peuplées produisent 60% des richesses mondiales</w:t>
      </w:r>
      <w:r w:rsidRPr="007E1E63">
        <w:rPr>
          <w:rFonts w:ascii="Times New Roman" w:eastAsia="Times New Roman" w:hAnsi="Times New Roman" w:cs="Times New Roman"/>
          <w:color w:val="008000"/>
          <w:sz w:val="24"/>
          <w:szCs w:val="24"/>
          <w:lang w:eastAsia="fr-FR"/>
        </w:rPr>
        <w:t>.</w:t>
      </w:r>
    </w:p>
    <w:p w14:paraId="3B4F3120"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sz w:val="24"/>
          <w:szCs w:val="24"/>
          <w:lang w:eastAsia="fr-FR"/>
        </w:rPr>
        <w:t> </w:t>
      </w:r>
    </w:p>
    <w:p w14:paraId="681C6AF8"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t>Passerelle HISTOIRE</w:t>
      </w:r>
    </w:p>
    <w:p w14:paraId="25409DD6"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i/>
          <w:iCs/>
          <w:sz w:val="24"/>
          <w:szCs w:val="24"/>
          <w:lang w:eastAsia="fr-FR"/>
        </w:rPr>
        <w:t>Quelques métropoles du passé :</w:t>
      </w:r>
    </w:p>
    <w:p w14:paraId="3AF3EA3E"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t xml:space="preserve">Uruk (Irak) : fondée au V e millénaire avant notre ère, elle a joué un rôle majeur dans la civilisation sumérienne de l’ancienne Mésopotamie, en particulier dans les domaines politique et religieux. C’est là qu’ont été découvertes les premières traces d’écriture. </w:t>
      </w:r>
    </w:p>
    <w:p w14:paraId="3A6E1BA6"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lastRenderedPageBreak/>
        <w:t xml:space="preserve">Alexandrie (Égypte) : surnommée la « Perle de la Méditerranée », fondée par Alexandre le Grand en 331 avant J.C., elle s’est rapidement imposée comme la plus grande ville d’Égypte. Elle comptait un million d’habitants vers l’an 100. Capitale politique et premier port du pays, son rayonnement culturel est à l’époque sans égal. </w:t>
      </w:r>
    </w:p>
    <w:p w14:paraId="2D2781F4"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t xml:space="preserve">Constantinople (Turquie) : capitale de l’Empire romain à partir de l’an 330 puis de l’Empire byzantin, elle est conquise par les Turcs ottomans en 1452, rebaptisée Istanbul et devient leur capitale politique. Lieu de rencontre entre l’Occident et l’Orient, la ville fut pendant des siècles un grand centre commercial, culturel, politique et administratif mais aussi religieux. </w:t>
      </w:r>
    </w:p>
    <w:p w14:paraId="5FB12E87"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sz w:val="24"/>
          <w:szCs w:val="24"/>
          <w:lang w:eastAsia="fr-FR"/>
        </w:rPr>
        <w:t>Kaifeng (Chine) : capitale impériale sous la dynastie Song du Nord, elle serait le berceau de la calligraphie chinoise et fut la ville la plus grande et la plus prospère du monde aux XI e et XII e siècles.</w:t>
      </w:r>
    </w:p>
    <w:p w14:paraId="2B52D66C"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color w:val="FF0000"/>
          <w:sz w:val="24"/>
          <w:szCs w:val="24"/>
          <w:lang w:eastAsia="fr-FR"/>
        </w:rPr>
        <w:t>CONCLUSION</w:t>
      </w:r>
    </w:p>
    <w:p w14:paraId="23F8BDDC" w14:textId="0FB36208"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noProof/>
          <w:sz w:val="24"/>
          <w:szCs w:val="24"/>
          <w:lang w:eastAsia="fr-FR"/>
        </w:rPr>
        <w:drawing>
          <wp:inline distT="0" distB="0" distL="0" distR="0" wp14:anchorId="59BE62D6" wp14:editId="3DEB8753">
            <wp:extent cx="5760720" cy="17964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796415"/>
                    </a:xfrm>
                    <a:prstGeom prst="rect">
                      <a:avLst/>
                    </a:prstGeom>
                    <a:noFill/>
                    <a:ln>
                      <a:noFill/>
                    </a:ln>
                  </pic:spPr>
                </pic:pic>
              </a:graphicData>
            </a:graphic>
          </wp:inline>
        </w:drawing>
      </w:r>
    </w:p>
    <w:p w14:paraId="1898657C"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color w:val="008000"/>
          <w:sz w:val="24"/>
          <w:szCs w:val="24"/>
          <w:lang w:eastAsia="fr-FR"/>
        </w:rPr>
        <w:t>Synthèses des études de cas :</w:t>
      </w:r>
    </w:p>
    <w:p w14:paraId="297A013E"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i/>
          <w:iCs/>
          <w:sz w:val="24"/>
          <w:szCs w:val="24"/>
          <w:lang w:eastAsia="fr-FR"/>
        </w:rPr>
        <w:t>Mumbai : </w:t>
      </w:r>
    </w:p>
    <w:p w14:paraId="488E6E08"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sz w:val="24"/>
          <w:szCs w:val="24"/>
          <w:lang w:eastAsia="fr-FR"/>
        </w:rPr>
        <w:t>Mumbai est la 1re métropole indienne (70 % des activités financières du pays et 60 % des sièges sociaux). De fait, avec l’émergence de l’Inde c’est également une ville mondiale au rôle économique majeur mais aussi avec un rôle culturel non négligeable (</w:t>
      </w:r>
      <w:proofErr w:type="spellStart"/>
      <w:r w:rsidRPr="007E1E63">
        <w:rPr>
          <w:rFonts w:ascii="Times New Roman" w:eastAsia="Times New Roman" w:hAnsi="Times New Roman" w:cs="Times New Roman"/>
          <w:sz w:val="24"/>
          <w:szCs w:val="24"/>
          <w:lang w:eastAsia="fr-FR"/>
        </w:rPr>
        <w:t>Bollywwod</w:t>
      </w:r>
      <w:proofErr w:type="spellEnd"/>
      <w:r w:rsidRPr="007E1E63">
        <w:rPr>
          <w:rFonts w:ascii="Times New Roman" w:eastAsia="Times New Roman" w:hAnsi="Times New Roman" w:cs="Times New Roman"/>
          <w:sz w:val="24"/>
          <w:szCs w:val="24"/>
          <w:lang w:eastAsia="fr-FR"/>
        </w:rPr>
        <w:t>).</w:t>
      </w:r>
    </w:p>
    <w:p w14:paraId="1B1FFFD3" w14:textId="3F136BF3"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sz w:val="24"/>
          <w:szCs w:val="24"/>
          <w:lang w:eastAsia="fr-FR"/>
        </w:rPr>
        <w:t xml:space="preserve">La croissance démographique s’explique par l’exode rural lui-même provoqué par </w:t>
      </w:r>
      <w:r w:rsidRPr="007E1E63">
        <w:rPr>
          <w:rFonts w:ascii="Times New Roman" w:eastAsia="Times New Roman" w:hAnsi="Times New Roman" w:cs="Times New Roman"/>
          <w:sz w:val="24"/>
          <w:szCs w:val="24"/>
          <w:lang w:eastAsia="fr-FR"/>
        </w:rPr>
        <w:t>le métropolisation</w:t>
      </w:r>
      <w:r w:rsidRPr="007E1E63">
        <w:rPr>
          <w:rFonts w:ascii="Times New Roman" w:eastAsia="Times New Roman" w:hAnsi="Times New Roman" w:cs="Times New Roman"/>
          <w:sz w:val="24"/>
          <w:szCs w:val="24"/>
          <w:lang w:eastAsia="fr-FR"/>
        </w:rPr>
        <w:t xml:space="preserve"> : la ville attire plus de 1 500 nouvelles personnes chaque jour, ce qui pose des problèmes de gestion urbaine considérables.</w:t>
      </w:r>
    </w:p>
    <w:p w14:paraId="35A6101A" w14:textId="4E6D76CD"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sz w:val="24"/>
          <w:szCs w:val="24"/>
          <w:lang w:eastAsia="fr-FR"/>
        </w:rPr>
        <w:t xml:space="preserve">Les </w:t>
      </w:r>
      <w:proofErr w:type="spellStart"/>
      <w:r w:rsidRPr="007E1E63">
        <w:rPr>
          <w:rFonts w:ascii="Times New Roman" w:eastAsia="Times New Roman" w:hAnsi="Times New Roman" w:cs="Times New Roman"/>
          <w:i/>
          <w:iCs/>
          <w:sz w:val="24"/>
          <w:szCs w:val="24"/>
          <w:lang w:eastAsia="fr-FR"/>
        </w:rPr>
        <w:t>slums</w:t>
      </w:r>
      <w:proofErr w:type="spellEnd"/>
      <w:r w:rsidRPr="007E1E63">
        <w:rPr>
          <w:rFonts w:ascii="Times New Roman" w:eastAsia="Times New Roman" w:hAnsi="Times New Roman" w:cs="Times New Roman"/>
          <w:i/>
          <w:iCs/>
          <w:sz w:val="24"/>
          <w:szCs w:val="24"/>
          <w:lang w:eastAsia="fr-FR"/>
        </w:rPr>
        <w:t xml:space="preserve"> </w:t>
      </w:r>
      <w:r w:rsidRPr="007E1E63">
        <w:rPr>
          <w:rFonts w:ascii="Times New Roman" w:eastAsia="Times New Roman" w:hAnsi="Times New Roman" w:cs="Times New Roman"/>
          <w:sz w:val="24"/>
          <w:szCs w:val="24"/>
          <w:lang w:eastAsia="fr-FR"/>
        </w:rPr>
        <w:t xml:space="preserve">sont localisés dans tous les interstices urbains et pas dans la seule périphérie. Certains comme </w:t>
      </w:r>
      <w:proofErr w:type="spellStart"/>
      <w:r w:rsidRPr="007E1E63">
        <w:rPr>
          <w:rFonts w:ascii="Times New Roman" w:eastAsia="Times New Roman" w:hAnsi="Times New Roman" w:cs="Times New Roman"/>
          <w:sz w:val="24"/>
          <w:szCs w:val="24"/>
          <w:lang w:eastAsia="fr-FR"/>
        </w:rPr>
        <w:t>Ghobi</w:t>
      </w:r>
      <w:proofErr w:type="spellEnd"/>
      <w:r w:rsidRPr="007E1E63">
        <w:rPr>
          <w:rFonts w:ascii="Times New Roman" w:eastAsia="Times New Roman" w:hAnsi="Times New Roman" w:cs="Times New Roman"/>
          <w:sz w:val="24"/>
          <w:szCs w:val="24"/>
          <w:lang w:eastAsia="fr-FR"/>
        </w:rPr>
        <w:t xml:space="preserve"> </w:t>
      </w:r>
      <w:proofErr w:type="spellStart"/>
      <w:r w:rsidRPr="007E1E63">
        <w:rPr>
          <w:rFonts w:ascii="Times New Roman" w:eastAsia="Times New Roman" w:hAnsi="Times New Roman" w:cs="Times New Roman"/>
          <w:sz w:val="24"/>
          <w:szCs w:val="24"/>
          <w:lang w:eastAsia="fr-FR"/>
        </w:rPr>
        <w:t>Ghat</w:t>
      </w:r>
      <w:proofErr w:type="spellEnd"/>
      <w:r w:rsidRPr="007E1E63">
        <w:rPr>
          <w:rFonts w:ascii="Times New Roman" w:eastAsia="Times New Roman" w:hAnsi="Times New Roman" w:cs="Times New Roman"/>
          <w:sz w:val="24"/>
          <w:szCs w:val="24"/>
          <w:lang w:eastAsia="fr-FR"/>
        </w:rPr>
        <w:t xml:space="preserve"> sont situés dans le </w:t>
      </w:r>
      <w:r w:rsidRPr="007E1E63">
        <w:rPr>
          <w:rFonts w:ascii="Times New Roman" w:eastAsia="Times New Roman" w:hAnsi="Times New Roman" w:cs="Times New Roman"/>
          <w:sz w:val="24"/>
          <w:szCs w:val="24"/>
          <w:lang w:eastAsia="fr-FR"/>
        </w:rPr>
        <w:t>cœur</w:t>
      </w:r>
      <w:r w:rsidRPr="007E1E63">
        <w:rPr>
          <w:rFonts w:ascii="Times New Roman" w:eastAsia="Times New Roman" w:hAnsi="Times New Roman" w:cs="Times New Roman"/>
          <w:sz w:val="24"/>
          <w:szCs w:val="24"/>
          <w:lang w:eastAsia="fr-FR"/>
        </w:rPr>
        <w:t xml:space="preserve"> historique de la ville. </w:t>
      </w:r>
      <w:r w:rsidRPr="007E1E63">
        <w:rPr>
          <w:rFonts w:ascii="Times New Roman" w:eastAsia="Times New Roman" w:hAnsi="Times New Roman" w:cs="Times New Roman"/>
          <w:sz w:val="24"/>
          <w:szCs w:val="24"/>
          <w:lang w:eastAsia="fr-FR"/>
        </w:rPr>
        <w:t>Lieux</w:t>
      </w:r>
      <w:r w:rsidRPr="007E1E63">
        <w:rPr>
          <w:rFonts w:ascii="Times New Roman" w:eastAsia="Times New Roman" w:hAnsi="Times New Roman" w:cs="Times New Roman"/>
          <w:sz w:val="24"/>
          <w:szCs w:val="24"/>
          <w:lang w:eastAsia="fr-FR"/>
        </w:rPr>
        <w:t xml:space="preserve"> de production essentiels, notamment dans le domaine de la récupération et du traitement des ordures.</w:t>
      </w:r>
    </w:p>
    <w:p w14:paraId="3EC4961A" w14:textId="5EB429BA"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sz w:val="24"/>
          <w:szCs w:val="24"/>
          <w:lang w:eastAsia="fr-FR"/>
        </w:rPr>
        <w:t xml:space="preserve">Pour relever le </w:t>
      </w:r>
      <w:r w:rsidRPr="007E1E63">
        <w:rPr>
          <w:rFonts w:ascii="Times New Roman" w:eastAsia="Times New Roman" w:hAnsi="Times New Roman" w:cs="Times New Roman"/>
          <w:sz w:val="24"/>
          <w:szCs w:val="24"/>
          <w:lang w:eastAsia="fr-FR"/>
        </w:rPr>
        <w:t>défi</w:t>
      </w:r>
      <w:r w:rsidRPr="007E1E63">
        <w:rPr>
          <w:rFonts w:ascii="Times New Roman" w:eastAsia="Times New Roman" w:hAnsi="Times New Roman" w:cs="Times New Roman"/>
          <w:sz w:val="24"/>
          <w:szCs w:val="24"/>
          <w:lang w:eastAsia="fr-FR"/>
        </w:rPr>
        <w:t xml:space="preserve"> de la </w:t>
      </w:r>
      <w:r w:rsidRPr="007E1E63">
        <w:rPr>
          <w:rFonts w:ascii="Times New Roman" w:eastAsia="Times New Roman" w:hAnsi="Times New Roman" w:cs="Times New Roman"/>
          <w:b/>
          <w:bCs/>
          <w:sz w:val="24"/>
          <w:szCs w:val="24"/>
          <w:lang w:eastAsia="fr-FR"/>
        </w:rPr>
        <w:t>saturation urbaine</w:t>
      </w:r>
      <w:r w:rsidRPr="007E1E63">
        <w:rPr>
          <w:rFonts w:ascii="Times New Roman" w:eastAsia="Times New Roman" w:hAnsi="Times New Roman" w:cs="Times New Roman"/>
          <w:sz w:val="24"/>
          <w:szCs w:val="24"/>
          <w:lang w:eastAsia="fr-FR"/>
        </w:rPr>
        <w:t xml:space="preserve"> on déplace des activités : déplacement du port, futur déplacement de l’aéroport, création d’une ville nouvelle </w:t>
      </w:r>
      <w:proofErr w:type="spellStart"/>
      <w:r w:rsidRPr="007E1E63">
        <w:rPr>
          <w:rFonts w:ascii="Times New Roman" w:eastAsia="Times New Roman" w:hAnsi="Times New Roman" w:cs="Times New Roman"/>
          <w:sz w:val="24"/>
          <w:szCs w:val="24"/>
          <w:lang w:eastAsia="fr-FR"/>
        </w:rPr>
        <w:t>etc</w:t>
      </w:r>
      <w:proofErr w:type="spellEnd"/>
    </w:p>
    <w:p w14:paraId="16BF496D" w14:textId="475BADA5"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sz w:val="24"/>
          <w:szCs w:val="24"/>
          <w:lang w:eastAsia="fr-FR"/>
        </w:rPr>
        <w:t xml:space="preserve">Pb de </w:t>
      </w:r>
      <w:r w:rsidRPr="007E1E63">
        <w:rPr>
          <w:rFonts w:ascii="Times New Roman" w:eastAsia="Times New Roman" w:hAnsi="Times New Roman" w:cs="Times New Roman"/>
          <w:sz w:val="24"/>
          <w:szCs w:val="24"/>
          <w:lang w:eastAsia="fr-FR"/>
        </w:rPr>
        <w:t>transport</w:t>
      </w:r>
      <w:r w:rsidRPr="007E1E63">
        <w:rPr>
          <w:rFonts w:ascii="Times New Roman" w:eastAsia="Times New Roman" w:hAnsi="Times New Roman" w:cs="Times New Roman"/>
          <w:sz w:val="24"/>
          <w:szCs w:val="24"/>
          <w:lang w:eastAsia="fr-FR"/>
        </w:rPr>
        <w:t xml:space="preserve"> : solution : création récente d’un métro, mais aussi par la réalisation d’ouvrage d’art (pont de 22 km) qui permettra prochainement de décongestionner le centre-ville. </w:t>
      </w:r>
      <w:r w:rsidRPr="007E1E63">
        <w:rPr>
          <w:rFonts w:ascii="Times New Roman" w:eastAsia="Times New Roman" w:hAnsi="Times New Roman" w:cs="Times New Roman"/>
          <w:sz w:val="24"/>
          <w:szCs w:val="24"/>
          <w:lang w:eastAsia="fr-FR"/>
        </w:rPr>
        <w:lastRenderedPageBreak/>
        <w:t>Préoccupations sociales : les métros réservés aux femmes témoignent à la fois de leurs conditions de vie mais aussi du souci récent mais réel de mieux les prendre en compte…</w:t>
      </w:r>
    </w:p>
    <w:p w14:paraId="4370963E"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sz w:val="24"/>
          <w:szCs w:val="24"/>
          <w:lang w:eastAsia="fr-FR"/>
        </w:rPr>
        <w:t>La pollution plastique est très importante dans tous les pays du Sud et plus encore dans les pays émergents (hausse de la consommation). Il s’agit donc à la fois d’une préoccupation salutaire mais aussi d’un risque économique : de nombreux bidonvilles retraitaient cette matière première.</w:t>
      </w:r>
    </w:p>
    <w:p w14:paraId="5140927A"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i/>
          <w:iCs/>
          <w:sz w:val="24"/>
          <w:szCs w:val="24"/>
          <w:lang w:eastAsia="fr-FR"/>
        </w:rPr>
        <w:t>Mumbai reste une « ville mondiale secondaire ». Elle pointait à la 42e place en 2018, au même titre que Jakarta, São Paulo ou Le Caire.</w:t>
      </w:r>
    </w:p>
    <w:p w14:paraId="354036E0"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i/>
          <w:iCs/>
          <w:sz w:val="24"/>
          <w:szCs w:val="24"/>
          <w:lang w:eastAsia="fr-FR"/>
        </w:rPr>
        <w:t>Les fortes densités de population sont au contraire fréquentes dans les métropoles du Sud. On peut par exemple citer Lima, Manille, ou Delhi.</w:t>
      </w:r>
    </w:p>
    <w:p w14:paraId="7B860012"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i/>
          <w:iCs/>
          <w:sz w:val="24"/>
          <w:szCs w:val="24"/>
          <w:lang w:eastAsia="fr-FR"/>
        </w:rPr>
        <w:t>De même les bidonvilles sont très fréquents et même plus importants qu’à Mumbai : le cas de Mexico est révélateur de ce phénomène.</w:t>
      </w:r>
    </w:p>
    <w:p w14:paraId="5EBDA46E"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sz w:val="24"/>
          <w:szCs w:val="24"/>
          <w:lang w:eastAsia="fr-FR"/>
        </w:rPr>
        <w:t> </w:t>
      </w:r>
    </w:p>
    <w:p w14:paraId="2C59ED66"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b/>
          <w:bCs/>
          <w:i/>
          <w:iCs/>
          <w:sz w:val="24"/>
          <w:szCs w:val="24"/>
          <w:lang w:eastAsia="fr-FR"/>
        </w:rPr>
        <w:t>Londres</w:t>
      </w:r>
    </w:p>
    <w:p w14:paraId="60DCFE56" w14:textId="349FE4F2"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sz w:val="24"/>
          <w:szCs w:val="24"/>
          <w:lang w:eastAsia="fr-FR"/>
        </w:rPr>
        <w:t xml:space="preserve">La fonction principale sur laquelle s’appuie la puissance de la métropole londonienne est financière, bancaire et assurantielle. Les banques, nationales et internationales la City (où 65 % des </w:t>
      </w:r>
      <w:r w:rsidRPr="007E1E63">
        <w:rPr>
          <w:rFonts w:ascii="Times New Roman" w:eastAsia="Times New Roman" w:hAnsi="Times New Roman" w:cs="Times New Roman"/>
          <w:sz w:val="24"/>
          <w:szCs w:val="24"/>
          <w:lang w:eastAsia="fr-FR"/>
        </w:rPr>
        <w:t>emplois sont</w:t>
      </w:r>
      <w:r w:rsidRPr="007E1E63">
        <w:rPr>
          <w:rFonts w:ascii="Times New Roman" w:eastAsia="Times New Roman" w:hAnsi="Times New Roman" w:cs="Times New Roman"/>
          <w:sz w:val="24"/>
          <w:szCs w:val="24"/>
          <w:lang w:eastAsia="fr-FR"/>
        </w:rPr>
        <w:t xml:space="preserve"> dans la finance et l’assurance) et plus récemment à Canary Wharf. Le London Stock Exchange, 1re place boursière en Europe, se place juste après les bourses new-</w:t>
      </w:r>
      <w:r w:rsidRPr="007E1E63">
        <w:rPr>
          <w:rFonts w:ascii="Times New Roman" w:eastAsia="Times New Roman" w:hAnsi="Times New Roman" w:cs="Times New Roman"/>
          <w:sz w:val="24"/>
          <w:szCs w:val="24"/>
          <w:lang w:eastAsia="fr-FR"/>
        </w:rPr>
        <w:t>yorkaises importante</w:t>
      </w:r>
      <w:r>
        <w:rPr>
          <w:rFonts w:ascii="Times New Roman" w:eastAsia="Times New Roman" w:hAnsi="Times New Roman" w:cs="Times New Roman"/>
          <w:sz w:val="24"/>
          <w:szCs w:val="24"/>
          <w:lang w:eastAsia="fr-FR"/>
        </w:rPr>
        <w:t xml:space="preserve">s </w:t>
      </w:r>
      <w:r w:rsidRPr="007E1E63">
        <w:rPr>
          <w:rFonts w:ascii="Times New Roman" w:eastAsia="Times New Roman" w:hAnsi="Times New Roman" w:cs="Times New Roman"/>
          <w:sz w:val="24"/>
          <w:szCs w:val="24"/>
          <w:lang w:eastAsia="fr-FR"/>
        </w:rPr>
        <w:t>en services, non seulement financiers mais également liés à l’assurance, au marketing, à la comptabilité et la gestion, et toutes formes d’activités de conseils.</w:t>
      </w:r>
    </w:p>
    <w:p w14:paraId="19160BC7"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sz w:val="24"/>
          <w:szCs w:val="24"/>
          <w:lang w:eastAsia="fr-FR"/>
        </w:rPr>
        <w:t>Un autre secteur particulièrement développé est celui de l’économie de la connaissance, avec une offre universitaire parmi la plus élevée au monde</w:t>
      </w:r>
    </w:p>
    <w:p w14:paraId="7DCE7F4C"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sz w:val="24"/>
          <w:szCs w:val="24"/>
          <w:lang w:eastAsia="fr-FR"/>
        </w:rPr>
        <w:t>D’autres secteurs de l’économie créative sont également présents tant dans la publicité, le cinéma ou l’architecture que dans l’art notamment contemporain</w:t>
      </w:r>
    </w:p>
    <w:p w14:paraId="75F674AD" w14:textId="342D77EF"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sz w:val="24"/>
          <w:szCs w:val="24"/>
          <w:lang w:eastAsia="fr-FR"/>
        </w:rPr>
        <w:t xml:space="preserve">7 </w:t>
      </w:r>
      <w:r w:rsidRPr="007E1E63">
        <w:rPr>
          <w:rFonts w:ascii="Times New Roman" w:eastAsia="Times New Roman" w:hAnsi="Times New Roman" w:cs="Times New Roman"/>
          <w:sz w:val="24"/>
          <w:szCs w:val="24"/>
          <w:lang w:eastAsia="fr-FR"/>
        </w:rPr>
        <w:t>aéroports</w:t>
      </w:r>
      <w:r w:rsidRPr="007E1E63">
        <w:rPr>
          <w:rFonts w:ascii="Times New Roman" w:eastAsia="Times New Roman" w:hAnsi="Times New Roman" w:cs="Times New Roman"/>
          <w:sz w:val="24"/>
          <w:szCs w:val="24"/>
          <w:lang w:eastAsia="fr-FR"/>
        </w:rPr>
        <w:t xml:space="preserve"> dans celui de la city : </w:t>
      </w:r>
      <w:r w:rsidRPr="007E1E63">
        <w:rPr>
          <w:rFonts w:ascii="Times New Roman" w:eastAsia="Times New Roman" w:hAnsi="Times New Roman" w:cs="Times New Roman"/>
          <w:sz w:val="24"/>
          <w:szCs w:val="24"/>
          <w:lang w:eastAsia="fr-FR"/>
        </w:rPr>
        <w:t>connexion</w:t>
      </w:r>
      <w:r w:rsidRPr="007E1E63">
        <w:rPr>
          <w:rFonts w:ascii="Times New Roman" w:eastAsia="Times New Roman" w:hAnsi="Times New Roman" w:cs="Times New Roman"/>
          <w:sz w:val="24"/>
          <w:szCs w:val="24"/>
          <w:lang w:eastAsia="fr-FR"/>
        </w:rPr>
        <w:t xml:space="preserve"> accessibilité, </w:t>
      </w:r>
      <w:r w:rsidRPr="007E1E63">
        <w:rPr>
          <w:rFonts w:ascii="Times New Roman" w:eastAsia="Times New Roman" w:hAnsi="Times New Roman" w:cs="Times New Roman"/>
          <w:sz w:val="24"/>
          <w:szCs w:val="24"/>
          <w:lang w:eastAsia="fr-FR"/>
        </w:rPr>
        <w:t>Heathrow</w:t>
      </w:r>
      <w:r w:rsidRPr="007E1E63">
        <w:rPr>
          <w:rFonts w:ascii="Times New Roman" w:eastAsia="Times New Roman" w:hAnsi="Times New Roman" w:cs="Times New Roman"/>
          <w:sz w:val="24"/>
          <w:szCs w:val="24"/>
          <w:lang w:eastAsia="fr-FR"/>
        </w:rPr>
        <w:t xml:space="preserve"> + Eurostar</w:t>
      </w:r>
    </w:p>
    <w:p w14:paraId="0AE70A9C"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sz w:val="24"/>
          <w:szCs w:val="24"/>
          <w:lang w:eastAsia="fr-FR"/>
        </w:rPr>
        <w:t>L’ancrage des fonctions métropolitaines dans plusieurs lieux au centre de la métropole : la City, Canary Wharf, qui attire de plus en plus d’entreprises et de banques, mais également la rive sud de la Tamise, notamment pour l’art contemporain (Tate Modern), etc.</w:t>
      </w:r>
    </w:p>
    <w:p w14:paraId="5C8EBC97" w14:textId="77777777" w:rsidR="007E1E63" w:rsidRPr="007E1E63" w:rsidRDefault="007E1E63" w:rsidP="007E1E63">
      <w:pPr>
        <w:spacing w:before="100" w:beforeAutospacing="1" w:after="100" w:afterAutospacing="1" w:line="240" w:lineRule="auto"/>
        <w:rPr>
          <w:rFonts w:ascii="Times New Roman" w:eastAsia="Times New Roman" w:hAnsi="Times New Roman" w:cs="Times New Roman"/>
          <w:sz w:val="24"/>
          <w:szCs w:val="24"/>
          <w:lang w:eastAsia="fr-FR"/>
        </w:rPr>
      </w:pPr>
      <w:r w:rsidRPr="007E1E63">
        <w:rPr>
          <w:rFonts w:ascii="Times New Roman" w:eastAsia="Times New Roman" w:hAnsi="Times New Roman" w:cs="Times New Roman"/>
          <w:sz w:val="24"/>
          <w:szCs w:val="24"/>
          <w:lang w:eastAsia="fr-FR"/>
        </w:rPr>
        <w:t> </w:t>
      </w:r>
    </w:p>
    <w:p w14:paraId="787CB7A1" w14:textId="77777777" w:rsidR="007E1E63" w:rsidRDefault="007E1E63"/>
    <w:sectPr w:rsidR="007E1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63"/>
    <w:rsid w:val="007E1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3949"/>
  <w15:chartTrackingRefBased/>
  <w15:docId w15:val="{53839B35-C4DC-48FF-89DC-205207B9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E1E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1E6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7E1E6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E1E63"/>
    <w:rPr>
      <w:b/>
      <w:bCs/>
    </w:rPr>
  </w:style>
  <w:style w:type="character" w:styleId="Accentuation">
    <w:name w:val="Emphasis"/>
    <w:basedOn w:val="Policepardfaut"/>
    <w:uiPriority w:val="20"/>
    <w:qFormat/>
    <w:rsid w:val="007E1E63"/>
    <w:rPr>
      <w:i/>
      <w:iCs/>
    </w:rPr>
  </w:style>
  <w:style w:type="character" w:customStyle="1" w:styleId="lls-viewer-a">
    <w:name w:val="lls-viewer-a"/>
    <w:basedOn w:val="Policepardfaut"/>
    <w:rsid w:val="007E1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421133">
      <w:bodyDiv w:val="1"/>
      <w:marLeft w:val="0"/>
      <w:marRight w:val="0"/>
      <w:marTop w:val="0"/>
      <w:marBottom w:val="0"/>
      <w:divBdr>
        <w:top w:val="none" w:sz="0" w:space="0" w:color="auto"/>
        <w:left w:val="none" w:sz="0" w:space="0" w:color="auto"/>
        <w:bottom w:val="none" w:sz="0" w:space="0" w:color="auto"/>
        <w:right w:val="none" w:sz="0" w:space="0" w:color="auto"/>
      </w:divBdr>
      <w:divsChild>
        <w:div w:id="1968579626">
          <w:marLeft w:val="0"/>
          <w:marRight w:val="0"/>
          <w:marTop w:val="0"/>
          <w:marBottom w:val="0"/>
          <w:divBdr>
            <w:top w:val="none" w:sz="0" w:space="0" w:color="auto"/>
            <w:left w:val="none" w:sz="0" w:space="0" w:color="auto"/>
            <w:bottom w:val="none" w:sz="0" w:space="0" w:color="auto"/>
            <w:right w:val="none" w:sz="0" w:space="0" w:color="auto"/>
          </w:divBdr>
          <w:divsChild>
            <w:div w:id="1677881975">
              <w:marLeft w:val="0"/>
              <w:marRight w:val="0"/>
              <w:marTop w:val="0"/>
              <w:marBottom w:val="0"/>
              <w:divBdr>
                <w:top w:val="none" w:sz="0" w:space="0" w:color="auto"/>
                <w:left w:val="none" w:sz="0" w:space="0" w:color="auto"/>
                <w:bottom w:val="none" w:sz="0" w:space="0" w:color="auto"/>
                <w:right w:val="none" w:sz="0" w:space="0" w:color="auto"/>
              </w:divBdr>
              <w:divsChild>
                <w:div w:id="17136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1965</Words>
  <Characters>10808</Characters>
  <Application>Microsoft Office Word</Application>
  <DocSecurity>0</DocSecurity>
  <Lines>90</Lines>
  <Paragraphs>25</Paragraphs>
  <ScaleCrop>false</ScaleCrop>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famille.lagier@outlook.fr</dc:creator>
  <cp:keywords/>
  <dc:description/>
  <cp:lastModifiedBy>famille.lagier@outlook.fr</cp:lastModifiedBy>
  <cp:revision>1</cp:revision>
  <dcterms:created xsi:type="dcterms:W3CDTF">2020-11-21T14:50:00Z</dcterms:created>
  <dcterms:modified xsi:type="dcterms:W3CDTF">2020-11-21T14:56:00Z</dcterms:modified>
</cp:coreProperties>
</file>